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7B5" w:rsidRPr="00474192" w:rsidRDefault="005967B5" w:rsidP="00474192">
      <w:pPr>
        <w:pStyle w:val="Heading2"/>
        <w:spacing w:before="0" w:beforeAutospacing="0" w:after="0" w:afterAutospacing="0" w:line="276" w:lineRule="auto"/>
        <w:jc w:val="both"/>
        <w:rPr>
          <w:sz w:val="24"/>
          <w:szCs w:val="24"/>
          <w:lang w:val="bg-BG"/>
        </w:rPr>
      </w:pPr>
    </w:p>
    <w:p w:rsidR="00195668" w:rsidRDefault="00EC343C" w:rsidP="00474192">
      <w:pPr>
        <w:pStyle w:val="Heading2"/>
        <w:spacing w:before="0" w:beforeAutospacing="0" w:after="0" w:afterAutospacing="0" w:line="276" w:lineRule="auto"/>
        <w:jc w:val="center"/>
        <w:rPr>
          <w:sz w:val="24"/>
          <w:szCs w:val="24"/>
          <w:lang w:val="bg-BG"/>
        </w:rPr>
      </w:pPr>
      <w:r w:rsidRPr="00474192">
        <w:rPr>
          <w:sz w:val="24"/>
          <w:szCs w:val="24"/>
          <w:lang w:val="bg-BG"/>
        </w:rPr>
        <w:t xml:space="preserve">ПРАВИЛА ЗА ПОЛЗВАНЕ </w:t>
      </w:r>
      <w:r w:rsidR="00E95D77" w:rsidRPr="00474192">
        <w:rPr>
          <w:sz w:val="24"/>
          <w:szCs w:val="24"/>
          <w:lang w:val="bg-BG"/>
        </w:rPr>
        <w:t xml:space="preserve">НА </w:t>
      </w:r>
    </w:p>
    <w:p w:rsidR="00195668" w:rsidRDefault="00E95D77" w:rsidP="00474192">
      <w:pPr>
        <w:pStyle w:val="Heading2"/>
        <w:spacing w:before="0" w:beforeAutospacing="0" w:after="0" w:afterAutospacing="0" w:line="276" w:lineRule="auto"/>
        <w:jc w:val="center"/>
        <w:rPr>
          <w:sz w:val="24"/>
          <w:szCs w:val="24"/>
          <w:lang w:val="bg-BG"/>
        </w:rPr>
      </w:pPr>
      <w:r w:rsidRPr="00474192">
        <w:rPr>
          <w:sz w:val="24"/>
          <w:szCs w:val="24"/>
          <w:lang w:val="bg-BG"/>
        </w:rPr>
        <w:t>АРХЕОЛОГИЧЕСКИ КОМПЛЕКС „НЕБЕТ ТЕПЕ</w:t>
      </w:r>
      <w:r w:rsidR="001C1B55" w:rsidRPr="00474192">
        <w:rPr>
          <w:sz w:val="24"/>
          <w:szCs w:val="24"/>
          <w:lang w:val="bg-BG"/>
        </w:rPr>
        <w:t>“</w:t>
      </w:r>
      <w:r w:rsidRPr="00474192">
        <w:rPr>
          <w:sz w:val="24"/>
          <w:szCs w:val="24"/>
          <w:lang w:val="bg-BG"/>
        </w:rPr>
        <w:t xml:space="preserve">– ПЛОВДИВ </w:t>
      </w:r>
    </w:p>
    <w:p w:rsidR="00C72D06" w:rsidRPr="00474192" w:rsidRDefault="00E95D77" w:rsidP="00474192">
      <w:pPr>
        <w:pStyle w:val="Heading2"/>
        <w:spacing w:before="0" w:beforeAutospacing="0" w:after="0" w:afterAutospacing="0" w:line="276" w:lineRule="auto"/>
        <w:jc w:val="center"/>
        <w:rPr>
          <w:sz w:val="24"/>
          <w:szCs w:val="24"/>
          <w:lang w:val="bg-BG"/>
        </w:rPr>
      </w:pPr>
      <w:r w:rsidRPr="00474192">
        <w:rPr>
          <w:sz w:val="24"/>
          <w:szCs w:val="24"/>
          <w:lang w:val="bg-BG"/>
        </w:rPr>
        <w:t xml:space="preserve">ЗА </w:t>
      </w:r>
      <w:r w:rsidR="00742A60" w:rsidRPr="00474192">
        <w:rPr>
          <w:sz w:val="24"/>
          <w:szCs w:val="24"/>
          <w:lang w:val="bg-BG"/>
        </w:rPr>
        <w:t>КУЛТУРНИ СЪБИТИЯ</w:t>
      </w:r>
    </w:p>
    <w:p w:rsidR="00CC5840" w:rsidRPr="00474192" w:rsidRDefault="00CC5840" w:rsidP="00474192">
      <w:pPr>
        <w:pStyle w:val="Heading2"/>
        <w:spacing w:before="0" w:beforeAutospacing="0" w:after="0" w:afterAutospacing="0" w:line="276" w:lineRule="auto"/>
        <w:jc w:val="center"/>
        <w:rPr>
          <w:sz w:val="24"/>
          <w:szCs w:val="24"/>
          <w:lang w:val="bg-BG"/>
        </w:rPr>
      </w:pPr>
    </w:p>
    <w:p w:rsidR="00704D17" w:rsidRPr="00474192" w:rsidRDefault="00B76905" w:rsidP="00474192">
      <w:pPr>
        <w:pStyle w:val="Heading3"/>
        <w:spacing w:before="0" w:beforeAutospacing="0" w:after="0" w:afterAutospacing="0" w:line="276" w:lineRule="auto"/>
        <w:ind w:firstLine="720"/>
        <w:jc w:val="center"/>
        <w:rPr>
          <w:sz w:val="24"/>
          <w:szCs w:val="24"/>
          <w:lang w:val="bg-BG"/>
        </w:rPr>
      </w:pPr>
      <w:r w:rsidRPr="00474192">
        <w:rPr>
          <w:sz w:val="24"/>
          <w:szCs w:val="24"/>
          <w:lang w:val="bg-BG"/>
        </w:rPr>
        <w:t xml:space="preserve">РАЗДЕЛ </w:t>
      </w:r>
      <w:r w:rsidRPr="00474192">
        <w:rPr>
          <w:sz w:val="24"/>
          <w:szCs w:val="24"/>
        </w:rPr>
        <w:t>I</w:t>
      </w:r>
      <w:r w:rsidRPr="00474192">
        <w:rPr>
          <w:sz w:val="24"/>
          <w:szCs w:val="24"/>
          <w:lang w:val="bg-BG"/>
        </w:rPr>
        <w:t>.</w:t>
      </w:r>
    </w:p>
    <w:p w:rsidR="00722572" w:rsidRPr="00474192" w:rsidRDefault="00B76905" w:rsidP="00474192">
      <w:pPr>
        <w:pStyle w:val="Heading3"/>
        <w:spacing w:before="0" w:beforeAutospacing="0" w:after="0" w:afterAutospacing="0" w:line="276" w:lineRule="auto"/>
        <w:ind w:firstLine="720"/>
        <w:jc w:val="center"/>
        <w:rPr>
          <w:sz w:val="24"/>
          <w:szCs w:val="24"/>
          <w:lang w:val="bg-BG"/>
        </w:rPr>
      </w:pPr>
      <w:r w:rsidRPr="00474192">
        <w:rPr>
          <w:sz w:val="24"/>
          <w:szCs w:val="24"/>
          <w:lang w:val="bg-BG"/>
        </w:rPr>
        <w:t>ОБЩИ ПОЛОЖЕНИЯ</w:t>
      </w:r>
    </w:p>
    <w:p w:rsidR="00742A60" w:rsidRPr="00474192" w:rsidRDefault="00742A60" w:rsidP="00B674B3">
      <w:pPr>
        <w:pStyle w:val="Heading3"/>
        <w:spacing w:before="0" w:beforeAutospacing="0" w:after="0" w:afterAutospacing="0" w:line="276" w:lineRule="auto"/>
        <w:ind w:firstLine="720"/>
        <w:jc w:val="both"/>
        <w:rPr>
          <w:sz w:val="24"/>
          <w:szCs w:val="24"/>
          <w:lang w:val="bg-BG"/>
        </w:rPr>
      </w:pPr>
    </w:p>
    <w:p w:rsidR="001C3A99" w:rsidRPr="00474192" w:rsidRDefault="001C3A99" w:rsidP="00B674B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4192">
        <w:rPr>
          <w:rStyle w:val="Strong"/>
          <w:rFonts w:ascii="Times New Roman" w:hAnsi="Times New Roman" w:cs="Times New Roman"/>
          <w:sz w:val="24"/>
          <w:szCs w:val="24"/>
          <w:lang w:val="bg-BG"/>
        </w:rPr>
        <w:t>Чл. 1.</w:t>
      </w:r>
      <w:r w:rsidRPr="00474192">
        <w:rPr>
          <w:rStyle w:val="Strong"/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F131BB" w:rsidRPr="00474192">
        <w:rPr>
          <w:rStyle w:val="Strong"/>
          <w:rFonts w:ascii="Times New Roman" w:hAnsi="Times New Roman" w:cs="Times New Roman"/>
          <w:b w:val="0"/>
          <w:sz w:val="24"/>
          <w:szCs w:val="24"/>
          <w:lang w:val="bg-BG"/>
        </w:rPr>
        <w:t>Настоящите</w:t>
      </w:r>
      <w:r w:rsidRPr="00474192">
        <w:rPr>
          <w:rStyle w:val="Strong"/>
          <w:rFonts w:ascii="Times New Roman" w:hAnsi="Times New Roman" w:cs="Times New Roman"/>
          <w:b w:val="0"/>
          <w:sz w:val="24"/>
          <w:szCs w:val="24"/>
          <w:lang w:val="bg-BG"/>
        </w:rPr>
        <w:t xml:space="preserve"> правила р</w:t>
      </w:r>
      <w:r w:rsidRPr="00474192">
        <w:rPr>
          <w:rFonts w:ascii="Times New Roman" w:hAnsi="Times New Roman" w:cs="Times New Roman"/>
          <w:sz w:val="24"/>
          <w:szCs w:val="24"/>
          <w:lang w:val="bg-BG"/>
        </w:rPr>
        <w:t>егламентират условията и реда за кратковременно ползване на Археологически комплекс „Небет тепе</w:t>
      </w:r>
      <w:r w:rsidR="001C1B55" w:rsidRPr="00474192">
        <w:rPr>
          <w:rFonts w:ascii="Times New Roman" w:hAnsi="Times New Roman" w:cs="Times New Roman"/>
          <w:sz w:val="24"/>
          <w:szCs w:val="24"/>
          <w:lang w:val="bg-BG"/>
        </w:rPr>
        <w:t>“ – Пловдив</w:t>
      </w:r>
      <w:r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извън предназначението му за културни събития (изнасяне на концерти, представления, възстановки, заснемане на филми и др.), при гарантиране на опазването на културната стойност и археологическата цялост на комплекса.</w:t>
      </w:r>
    </w:p>
    <w:p w:rsidR="008A229B" w:rsidRPr="00474192" w:rsidRDefault="00B674B3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  <w:r>
        <w:rPr>
          <w:b/>
          <w:lang w:val="bg-BG"/>
        </w:rPr>
        <w:t xml:space="preserve"> </w:t>
      </w:r>
      <w:r w:rsidR="00F131BB" w:rsidRPr="00474192">
        <w:rPr>
          <w:b/>
          <w:lang w:val="bg-BG"/>
        </w:rPr>
        <w:t xml:space="preserve">Чл. 2. </w:t>
      </w:r>
      <w:r w:rsidR="00F131BB" w:rsidRPr="00474192">
        <w:rPr>
          <w:lang w:val="bg-BG"/>
        </w:rPr>
        <w:t>Археологически комплекс „Небет тепе</w:t>
      </w:r>
      <w:r w:rsidR="009962A6" w:rsidRPr="00474192">
        <w:rPr>
          <w:lang w:val="bg-BG"/>
        </w:rPr>
        <w:t>“</w:t>
      </w:r>
      <w:r w:rsidR="00F131BB" w:rsidRPr="00474192">
        <w:rPr>
          <w:lang w:val="bg-BG"/>
        </w:rPr>
        <w:t xml:space="preserve"> е</w:t>
      </w:r>
      <w:r w:rsidR="00F131BB" w:rsidRPr="00474192">
        <w:rPr>
          <w:b/>
          <w:lang w:val="bg-BG"/>
        </w:rPr>
        <w:t xml:space="preserve"> </w:t>
      </w:r>
      <w:r w:rsidR="00F131BB" w:rsidRPr="00474192">
        <w:rPr>
          <w:lang w:val="bg-BG"/>
        </w:rPr>
        <w:t>археологическа недвижима културна ценност с категория национално значение, разположена в ПИ 56784.519.1055</w:t>
      </w:r>
      <w:r w:rsidR="009962A6" w:rsidRPr="00474192">
        <w:rPr>
          <w:lang w:val="bg-BG"/>
        </w:rPr>
        <w:t>,</w:t>
      </w:r>
      <w:r w:rsidR="00F131BB" w:rsidRPr="00474192">
        <w:rPr>
          <w:lang w:val="bg-BG"/>
        </w:rPr>
        <w:t xml:space="preserve"> област Пловдив, община Пловдив</w:t>
      </w:r>
      <w:r w:rsidR="005C6902" w:rsidRPr="00474192">
        <w:rPr>
          <w:lang w:val="bg-BG"/>
        </w:rPr>
        <w:t>, гр. Пловдив, район Централен, бул. „6-ти септември”</w:t>
      </w:r>
      <w:r w:rsidR="008A229B" w:rsidRPr="00474192">
        <w:rPr>
          <w:lang w:val="bg-BG"/>
        </w:rPr>
        <w:t>.</w:t>
      </w:r>
      <w:r w:rsidR="00F131BB" w:rsidRPr="00474192">
        <w:rPr>
          <w:lang w:val="bg-BG"/>
        </w:rPr>
        <w:t xml:space="preserve"> </w:t>
      </w:r>
    </w:p>
    <w:p w:rsidR="00F131BB" w:rsidRPr="00474192" w:rsidRDefault="00F131BB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  <w:r w:rsidRPr="00474192">
        <w:rPr>
          <w:b/>
          <w:lang w:val="bg-BG"/>
        </w:rPr>
        <w:t>Чл. 3.</w:t>
      </w:r>
      <w:r w:rsidRPr="00474192">
        <w:rPr>
          <w:lang w:val="bg-BG"/>
        </w:rPr>
        <w:t xml:space="preserve"> Археологически комплекс „Небет тепе“ се управлява от Регионален археологически музей – Пловдив в съответствие с разпоредбите на чл. 12, ал. 6 от Закона за културното наследство</w:t>
      </w:r>
      <w:r w:rsidR="007A27D4" w:rsidRPr="00474192">
        <w:rPr>
          <w:lang w:val="bg-BG"/>
        </w:rPr>
        <w:t xml:space="preserve"> и сключен договор с Община Пловдив № 25ДГ-361/15.04.2025 г.</w:t>
      </w:r>
      <w:r w:rsidR="00430399" w:rsidRPr="00474192">
        <w:rPr>
          <w:lang w:val="bg-BG"/>
        </w:rPr>
        <w:t xml:space="preserve"> </w:t>
      </w:r>
      <w:r w:rsidRPr="00474192">
        <w:rPr>
          <w:lang w:val="bg-BG"/>
        </w:rPr>
        <w:t xml:space="preserve"> </w:t>
      </w:r>
    </w:p>
    <w:p w:rsidR="00F131BB" w:rsidRPr="00474192" w:rsidRDefault="00F131BB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  <w:r w:rsidRPr="00474192">
        <w:rPr>
          <w:b/>
          <w:lang w:val="bg-BG"/>
        </w:rPr>
        <w:t xml:space="preserve">Чл. 4. </w:t>
      </w:r>
      <w:r w:rsidRPr="00474192">
        <w:rPr>
          <w:lang w:val="bg-BG"/>
        </w:rPr>
        <w:t>Настоящите правила за експлоатация на обекта гарантира</w:t>
      </w:r>
      <w:r w:rsidR="007A27D4" w:rsidRPr="00474192">
        <w:rPr>
          <w:lang w:val="bg-BG"/>
        </w:rPr>
        <w:t>т</w:t>
      </w:r>
      <w:r w:rsidRPr="00474192">
        <w:rPr>
          <w:lang w:val="bg-BG"/>
        </w:rPr>
        <w:t xml:space="preserve"> неговото опазване при спазване</w:t>
      </w:r>
      <w:r w:rsidR="008A229B" w:rsidRPr="00474192">
        <w:rPr>
          <w:lang w:val="bg-BG"/>
        </w:rPr>
        <w:t xml:space="preserve"> изискванията</w:t>
      </w:r>
      <w:r w:rsidRPr="00474192">
        <w:rPr>
          <w:lang w:val="bg-BG"/>
        </w:rPr>
        <w:t xml:space="preserve"> на Закона за културното наследство и разпоредбите на Наредба № Н-4/08.10.2013 г. за условията и реда за представяне на културните ценности</w:t>
      </w:r>
      <w:r w:rsidR="008A229B" w:rsidRPr="00474192">
        <w:rPr>
          <w:lang w:val="bg-BG"/>
        </w:rPr>
        <w:t xml:space="preserve"> </w:t>
      </w:r>
      <w:r w:rsidRPr="00474192">
        <w:rPr>
          <w:lang w:val="bg-BG"/>
        </w:rPr>
        <w:t>в съответствие с неговата културна стойност и историческа значимост (Приложение 1).</w:t>
      </w:r>
    </w:p>
    <w:p w:rsidR="00704D17" w:rsidRPr="00474192" w:rsidRDefault="00704D17" w:rsidP="00B674B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04D17" w:rsidRPr="00474192" w:rsidRDefault="00704D17" w:rsidP="00B674B3">
      <w:pPr>
        <w:pStyle w:val="Heading3"/>
        <w:spacing w:before="0" w:beforeAutospacing="0" w:after="0" w:afterAutospacing="0" w:line="276" w:lineRule="auto"/>
        <w:ind w:firstLine="720"/>
        <w:jc w:val="center"/>
        <w:rPr>
          <w:sz w:val="24"/>
          <w:szCs w:val="24"/>
          <w:lang w:val="bg-BG"/>
        </w:rPr>
      </w:pPr>
      <w:r w:rsidRPr="00474192">
        <w:rPr>
          <w:sz w:val="24"/>
          <w:szCs w:val="24"/>
          <w:lang w:val="bg-BG"/>
        </w:rPr>
        <w:t xml:space="preserve">РАЗДЕЛ </w:t>
      </w:r>
      <w:r w:rsidRPr="00474192">
        <w:rPr>
          <w:sz w:val="24"/>
          <w:szCs w:val="24"/>
        </w:rPr>
        <w:t>II</w:t>
      </w:r>
      <w:r w:rsidRPr="00474192">
        <w:rPr>
          <w:sz w:val="24"/>
          <w:szCs w:val="24"/>
          <w:lang w:val="bg-BG"/>
        </w:rPr>
        <w:t>.</w:t>
      </w:r>
    </w:p>
    <w:p w:rsidR="003806C9" w:rsidRPr="00474192" w:rsidRDefault="00704D17" w:rsidP="00B674B3">
      <w:pPr>
        <w:pStyle w:val="Heading3"/>
        <w:spacing w:before="0" w:beforeAutospacing="0" w:after="0" w:afterAutospacing="0" w:line="276" w:lineRule="auto"/>
        <w:ind w:firstLine="720"/>
        <w:jc w:val="center"/>
        <w:rPr>
          <w:sz w:val="24"/>
          <w:szCs w:val="24"/>
          <w:lang w:val="bg-BG"/>
        </w:rPr>
      </w:pPr>
      <w:r w:rsidRPr="00474192">
        <w:rPr>
          <w:rStyle w:val="Strong"/>
          <w:b/>
          <w:bCs/>
          <w:sz w:val="24"/>
          <w:szCs w:val="24"/>
          <w:lang w:val="bg-BG"/>
        </w:rPr>
        <w:t xml:space="preserve">УСЛОВИЯ ЗА ДОСТЪП И ПОЛЗВАНЕ </w:t>
      </w:r>
      <w:r w:rsidRPr="00474192">
        <w:rPr>
          <w:sz w:val="24"/>
          <w:szCs w:val="24"/>
          <w:lang w:val="bg-BG"/>
        </w:rPr>
        <w:t>НА АРХЕОЛОГИЧЕСКИ КОМПЛЕКС „НЕБЕТ ТЕПЕ“</w:t>
      </w:r>
    </w:p>
    <w:p w:rsidR="00704D17" w:rsidRPr="00474192" w:rsidRDefault="00704D17" w:rsidP="00B674B3">
      <w:pPr>
        <w:pStyle w:val="Heading3"/>
        <w:spacing w:before="0" w:beforeAutospacing="0" w:after="0" w:afterAutospacing="0" w:line="276" w:lineRule="auto"/>
        <w:ind w:firstLine="720"/>
        <w:jc w:val="both"/>
        <w:rPr>
          <w:sz w:val="24"/>
          <w:szCs w:val="24"/>
          <w:lang w:val="bg-BG"/>
        </w:rPr>
      </w:pPr>
    </w:p>
    <w:p w:rsidR="008145CC" w:rsidRPr="00474192" w:rsidRDefault="001C3A99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b/>
          <w:lang w:val="bg-BG"/>
        </w:rPr>
      </w:pPr>
      <w:r w:rsidRPr="00474192">
        <w:rPr>
          <w:b/>
          <w:lang w:val="bg-BG"/>
        </w:rPr>
        <w:t xml:space="preserve">Чл. </w:t>
      </w:r>
      <w:r w:rsidR="00626D15" w:rsidRPr="00474192">
        <w:rPr>
          <w:b/>
          <w:lang w:val="bg-BG"/>
        </w:rPr>
        <w:t>5</w:t>
      </w:r>
      <w:r w:rsidRPr="00474192">
        <w:rPr>
          <w:b/>
          <w:lang w:val="bg-BG"/>
        </w:rPr>
        <w:t>.</w:t>
      </w:r>
      <w:r w:rsidRPr="00474192">
        <w:rPr>
          <w:lang w:val="bg-BG"/>
        </w:rPr>
        <w:t xml:space="preserve"> </w:t>
      </w:r>
      <w:r w:rsidR="008145CC" w:rsidRPr="00474192">
        <w:rPr>
          <w:lang w:val="bg-BG"/>
        </w:rPr>
        <w:t xml:space="preserve">Провеждането на културни, образователни, туристически и други събития, както и </w:t>
      </w:r>
      <w:r w:rsidR="0025228A" w:rsidRPr="00474192">
        <w:rPr>
          <w:lang w:val="bg-BG"/>
        </w:rPr>
        <w:t xml:space="preserve">създаването </w:t>
      </w:r>
      <w:r w:rsidR="00CB67E0" w:rsidRPr="00474192">
        <w:rPr>
          <w:lang w:val="bg-BG"/>
        </w:rPr>
        <w:t>и разпространен</w:t>
      </w:r>
      <w:r w:rsidR="00B4137D">
        <w:rPr>
          <w:lang w:val="bg-BG"/>
        </w:rPr>
        <w:t>и</w:t>
      </w:r>
      <w:r w:rsidR="00CB67E0" w:rsidRPr="00474192">
        <w:rPr>
          <w:lang w:val="bg-BG"/>
        </w:rPr>
        <w:t xml:space="preserve">е </w:t>
      </w:r>
      <w:r w:rsidR="0025228A" w:rsidRPr="00474192">
        <w:rPr>
          <w:lang w:val="bg-BG"/>
        </w:rPr>
        <w:t xml:space="preserve">на </w:t>
      </w:r>
      <w:r w:rsidR="0038199B" w:rsidRPr="00474192">
        <w:rPr>
          <w:lang w:val="bg-BG"/>
        </w:rPr>
        <w:t>изображения</w:t>
      </w:r>
      <w:r w:rsidR="008145CC" w:rsidRPr="00474192">
        <w:rPr>
          <w:lang w:val="bg-BG"/>
        </w:rPr>
        <w:t xml:space="preserve"> и видеозаснеман</w:t>
      </w:r>
      <w:r w:rsidR="00CB67E0" w:rsidRPr="00474192">
        <w:rPr>
          <w:lang w:val="bg-BG"/>
        </w:rPr>
        <w:t>ия</w:t>
      </w:r>
      <w:r w:rsidR="008145CC" w:rsidRPr="00474192">
        <w:rPr>
          <w:lang w:val="bg-BG"/>
        </w:rPr>
        <w:t xml:space="preserve"> </w:t>
      </w:r>
      <w:r w:rsidR="0025228A" w:rsidRPr="00474192">
        <w:rPr>
          <w:lang w:val="bg-BG"/>
        </w:rPr>
        <w:t xml:space="preserve">с търговска </w:t>
      </w:r>
      <w:r w:rsidR="00CB67E0" w:rsidRPr="00474192">
        <w:rPr>
          <w:lang w:val="bg-BG"/>
        </w:rPr>
        <w:t xml:space="preserve">или рекламна цел </w:t>
      </w:r>
      <w:r w:rsidR="009F6B19" w:rsidRPr="00474192">
        <w:rPr>
          <w:lang w:val="bg-BG"/>
        </w:rPr>
        <w:t xml:space="preserve">се допуска след писмено </w:t>
      </w:r>
      <w:r w:rsidR="008145CC" w:rsidRPr="00474192">
        <w:rPr>
          <w:lang w:val="bg-BG"/>
        </w:rPr>
        <w:t xml:space="preserve">разрешение </w:t>
      </w:r>
      <w:r w:rsidR="009F6B19" w:rsidRPr="00474192">
        <w:rPr>
          <w:lang w:val="bg-BG"/>
        </w:rPr>
        <w:t>от</w:t>
      </w:r>
      <w:r w:rsidR="005D5590" w:rsidRPr="00474192">
        <w:rPr>
          <w:lang w:val="bg-BG"/>
        </w:rPr>
        <w:t xml:space="preserve"> </w:t>
      </w:r>
      <w:r w:rsidR="0048235F" w:rsidRPr="00474192">
        <w:rPr>
          <w:lang w:val="bg-BG"/>
        </w:rPr>
        <w:t>Регионален археологически музей – Пловдив (</w:t>
      </w:r>
      <w:r w:rsidR="00CB67E0" w:rsidRPr="00474192">
        <w:rPr>
          <w:lang w:val="bg-BG"/>
        </w:rPr>
        <w:t xml:space="preserve">РАМ – </w:t>
      </w:r>
      <w:r w:rsidR="005D5590" w:rsidRPr="00474192">
        <w:rPr>
          <w:lang w:val="bg-BG"/>
        </w:rPr>
        <w:t>Пловдив</w:t>
      </w:r>
      <w:r w:rsidR="0048235F" w:rsidRPr="00474192">
        <w:rPr>
          <w:lang w:val="bg-BG"/>
        </w:rPr>
        <w:t>)</w:t>
      </w:r>
      <w:r w:rsidR="0038199B" w:rsidRPr="00474192">
        <w:rPr>
          <w:lang w:val="bg-BG"/>
        </w:rPr>
        <w:t xml:space="preserve"> при</w:t>
      </w:r>
      <w:r w:rsidR="008145CC" w:rsidRPr="00474192">
        <w:rPr>
          <w:lang w:val="bg-BG"/>
        </w:rPr>
        <w:t xml:space="preserve"> </w:t>
      </w:r>
      <w:r w:rsidR="002D2BA0" w:rsidRPr="00474192">
        <w:rPr>
          <w:lang w:val="bg-BG"/>
        </w:rPr>
        <w:t>спазване на изискванията на</w:t>
      </w:r>
      <w:r w:rsidR="008145CC" w:rsidRPr="00474192">
        <w:rPr>
          <w:lang w:val="bg-BG"/>
        </w:rPr>
        <w:t xml:space="preserve"> настоящите правила и </w:t>
      </w:r>
      <w:r w:rsidR="0048235F" w:rsidRPr="00474192">
        <w:rPr>
          <w:lang w:val="bg-BG"/>
        </w:rPr>
        <w:t xml:space="preserve">в </w:t>
      </w:r>
      <w:r w:rsidR="008145CC" w:rsidRPr="00474192">
        <w:rPr>
          <w:lang w:val="bg-BG"/>
        </w:rPr>
        <w:t xml:space="preserve">съответствие с разпоредбите на </w:t>
      </w:r>
      <w:r w:rsidR="00005D60" w:rsidRPr="00474192">
        <w:rPr>
          <w:lang w:val="bg-BG"/>
        </w:rPr>
        <w:t>Закона за културното наследство.</w:t>
      </w:r>
    </w:p>
    <w:p w:rsidR="008145CC" w:rsidRPr="00474192" w:rsidRDefault="008145CC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  <w:r w:rsidRPr="00474192">
        <w:rPr>
          <w:b/>
          <w:lang w:val="bg-BG"/>
        </w:rPr>
        <w:t xml:space="preserve">Чл. </w:t>
      </w:r>
      <w:r w:rsidR="00626D15" w:rsidRPr="00474192">
        <w:rPr>
          <w:b/>
          <w:lang w:val="bg-BG"/>
        </w:rPr>
        <w:t>6</w:t>
      </w:r>
      <w:r w:rsidRPr="00474192">
        <w:rPr>
          <w:b/>
          <w:lang w:val="bg-BG"/>
        </w:rPr>
        <w:t xml:space="preserve">. </w:t>
      </w:r>
      <w:r w:rsidRPr="00474192">
        <w:rPr>
          <w:lang w:val="bg-BG"/>
        </w:rPr>
        <w:t xml:space="preserve">Провеждането на събития в рамките на обекта се осъществява в съотвествие с </w:t>
      </w:r>
      <w:r w:rsidR="00DD148C" w:rsidRPr="00474192">
        <w:rPr>
          <w:lang w:val="bg-BG"/>
        </w:rPr>
        <w:t>Наредба за определянето и администрането на местните такси и це</w:t>
      </w:r>
      <w:r w:rsidR="00C06C44">
        <w:rPr>
          <w:lang w:val="bg-BG"/>
        </w:rPr>
        <w:t>ни на услуги на територията на о</w:t>
      </w:r>
      <w:r w:rsidR="00DD148C" w:rsidRPr="00474192">
        <w:rPr>
          <w:lang w:val="bg-BG"/>
        </w:rPr>
        <w:t xml:space="preserve">бщина Пловдив </w:t>
      </w:r>
      <w:r w:rsidR="00C06C44">
        <w:rPr>
          <w:lang w:val="bg-BG"/>
        </w:rPr>
        <w:t>(НОАМТЦУ)</w:t>
      </w:r>
      <w:r w:rsidRPr="00474192">
        <w:rPr>
          <w:lang w:val="bg-BG"/>
        </w:rPr>
        <w:t>.</w:t>
      </w:r>
    </w:p>
    <w:p w:rsidR="008145CC" w:rsidRPr="00474192" w:rsidRDefault="008145CC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  <w:r w:rsidRPr="00474192">
        <w:rPr>
          <w:b/>
          <w:lang w:val="bg-BG"/>
        </w:rPr>
        <w:t xml:space="preserve">Чл. </w:t>
      </w:r>
      <w:r w:rsidR="00626D15" w:rsidRPr="00474192">
        <w:rPr>
          <w:b/>
          <w:lang w:val="bg-BG"/>
        </w:rPr>
        <w:t>7</w:t>
      </w:r>
      <w:r w:rsidRPr="00474192">
        <w:rPr>
          <w:b/>
          <w:lang w:val="bg-BG"/>
        </w:rPr>
        <w:t>.</w:t>
      </w:r>
      <w:r w:rsidRPr="00474192">
        <w:rPr>
          <w:lang w:val="bg-BG"/>
        </w:rPr>
        <w:t xml:space="preserve"> Провеждането на </w:t>
      </w:r>
      <w:r w:rsidR="005D5590" w:rsidRPr="00474192">
        <w:rPr>
          <w:lang w:val="bg-BG"/>
        </w:rPr>
        <w:t>събития</w:t>
      </w:r>
      <w:r w:rsidRPr="00474192">
        <w:rPr>
          <w:lang w:val="bg-BG"/>
        </w:rPr>
        <w:t xml:space="preserve"> се осъщестява в зоните, </w:t>
      </w:r>
      <w:r w:rsidR="00C06C44">
        <w:rPr>
          <w:lang w:val="bg-BG"/>
        </w:rPr>
        <w:t>посочени</w:t>
      </w:r>
      <w:r w:rsidRPr="00474192">
        <w:rPr>
          <w:lang w:val="bg-BG"/>
        </w:rPr>
        <w:t xml:space="preserve"> в Приложение 2</w:t>
      </w:r>
      <w:r w:rsidR="000C5524" w:rsidRPr="00474192">
        <w:rPr>
          <w:lang w:val="bg-BG"/>
        </w:rPr>
        <w:t>.</w:t>
      </w:r>
    </w:p>
    <w:p w:rsidR="008145CC" w:rsidRPr="00474192" w:rsidRDefault="00493EAD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  <w:r>
        <w:rPr>
          <w:b/>
          <w:lang w:val="bg-BG"/>
        </w:rPr>
        <w:t>Чл.</w:t>
      </w:r>
      <w:r w:rsidR="00B674B3">
        <w:rPr>
          <w:b/>
          <w:lang w:val="bg-BG"/>
        </w:rPr>
        <w:t xml:space="preserve"> </w:t>
      </w:r>
      <w:r w:rsidR="00626D15" w:rsidRPr="00474192">
        <w:rPr>
          <w:b/>
          <w:lang w:val="bg-BG"/>
        </w:rPr>
        <w:t>8</w:t>
      </w:r>
      <w:r w:rsidR="008145CC" w:rsidRPr="00474192">
        <w:rPr>
          <w:lang w:val="bg-BG"/>
        </w:rPr>
        <w:t xml:space="preserve"> С оглед </w:t>
      </w:r>
      <w:r w:rsidR="007D3014">
        <w:rPr>
          <w:lang w:val="bg-BG"/>
        </w:rPr>
        <w:t>статута</w:t>
      </w:r>
      <w:r w:rsidR="008145CC" w:rsidRPr="00474192">
        <w:rPr>
          <w:lang w:val="bg-BG"/>
        </w:rPr>
        <w:t xml:space="preserve"> на обекта и ландшафтните особености на терена, на територията на обекта се допуска</w:t>
      </w:r>
      <w:r w:rsidR="009975A1">
        <w:rPr>
          <w:lang w:val="bg-BG"/>
        </w:rPr>
        <w:t xml:space="preserve"> п</w:t>
      </w:r>
      <w:r w:rsidR="008145CC" w:rsidRPr="00474192">
        <w:rPr>
          <w:lang w:val="bg-BG"/>
        </w:rPr>
        <w:t>ровеждане на културни събития както следва:</w:t>
      </w:r>
    </w:p>
    <w:p w:rsidR="008145CC" w:rsidRPr="00474192" w:rsidRDefault="008145CC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 w:rsidRPr="00474192">
        <w:rPr>
          <w:lang w:val="bg-BG"/>
        </w:rPr>
        <w:t>1. По</w:t>
      </w:r>
      <w:r w:rsidR="005D5590" w:rsidRPr="00474192">
        <w:rPr>
          <w:lang w:val="bg-BG"/>
        </w:rPr>
        <w:t>становки с историческа тематика.</w:t>
      </w:r>
    </w:p>
    <w:p w:rsidR="008145CC" w:rsidRPr="00474192" w:rsidRDefault="008145CC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 w:rsidRPr="00474192">
        <w:rPr>
          <w:lang w:val="bg-BG"/>
        </w:rPr>
        <w:lastRenderedPageBreak/>
        <w:t>2. Исторически възстановики без използване на пиротехника</w:t>
      </w:r>
      <w:r w:rsidR="00D95AB2">
        <w:rPr>
          <w:lang w:val="bg-BG"/>
        </w:rPr>
        <w:t>,</w:t>
      </w:r>
      <w:r w:rsidRPr="00474192">
        <w:rPr>
          <w:lang w:val="bg-BG"/>
        </w:rPr>
        <w:t xml:space="preserve"> изг</w:t>
      </w:r>
      <w:r w:rsidR="005D5590" w:rsidRPr="00474192">
        <w:rPr>
          <w:lang w:val="bg-BG"/>
        </w:rPr>
        <w:t>раждане на декори и конструкции.</w:t>
      </w:r>
    </w:p>
    <w:p w:rsidR="008145CC" w:rsidRPr="00474192" w:rsidRDefault="000C5524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 w:rsidRPr="00474192">
        <w:rPr>
          <w:lang w:val="bg-BG"/>
        </w:rPr>
        <w:t>3. Камерни концерти.</w:t>
      </w:r>
    </w:p>
    <w:p w:rsidR="008145CC" w:rsidRPr="00474192" w:rsidRDefault="008145CC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 w:rsidRPr="00474192">
        <w:rPr>
          <w:lang w:val="bg-BG"/>
        </w:rPr>
        <w:t>4. Поетични рец</w:t>
      </w:r>
      <w:r w:rsidR="000C5524" w:rsidRPr="00474192">
        <w:rPr>
          <w:lang w:val="bg-BG"/>
        </w:rPr>
        <w:t>итали.</w:t>
      </w:r>
    </w:p>
    <w:p w:rsidR="008145CC" w:rsidRPr="00474192" w:rsidRDefault="008145CC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 w:rsidRPr="00474192">
        <w:rPr>
          <w:lang w:val="bg-BG"/>
        </w:rPr>
        <w:t>5. Образователни д</w:t>
      </w:r>
      <w:r w:rsidR="000C5524" w:rsidRPr="00474192">
        <w:rPr>
          <w:lang w:val="bg-BG"/>
        </w:rPr>
        <w:t>емонстрации и лекции на открито.</w:t>
      </w:r>
    </w:p>
    <w:p w:rsidR="005629BE" w:rsidRDefault="008145CC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 w:rsidRPr="00474192">
        <w:rPr>
          <w:lang w:val="bg-BG"/>
        </w:rPr>
        <w:t xml:space="preserve">6. </w:t>
      </w:r>
      <w:r w:rsidR="00B4137D">
        <w:rPr>
          <w:lang w:val="bg-BG"/>
        </w:rPr>
        <w:t>С</w:t>
      </w:r>
      <w:r w:rsidR="00B4137D" w:rsidRPr="00474192">
        <w:rPr>
          <w:lang w:val="bg-BG"/>
        </w:rPr>
        <w:t>ъздаване и разпространен</w:t>
      </w:r>
      <w:r w:rsidR="00B4137D">
        <w:rPr>
          <w:lang w:val="bg-BG"/>
        </w:rPr>
        <w:t>и</w:t>
      </w:r>
      <w:r w:rsidR="00B4137D" w:rsidRPr="00474192">
        <w:rPr>
          <w:lang w:val="bg-BG"/>
        </w:rPr>
        <w:t>е на изображения и видеозаснемания</w:t>
      </w:r>
      <w:r w:rsidR="005629BE">
        <w:rPr>
          <w:lang w:val="bg-BG"/>
        </w:rPr>
        <w:t>.</w:t>
      </w:r>
    </w:p>
    <w:p w:rsidR="00C06C44" w:rsidRDefault="00485023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 w:rsidRPr="00474192">
        <w:rPr>
          <w:lang w:val="bg-BG"/>
        </w:rPr>
        <w:t xml:space="preserve">7. </w:t>
      </w:r>
      <w:r w:rsidR="008145CC" w:rsidRPr="00474192">
        <w:rPr>
          <w:lang w:val="bg-BG"/>
        </w:rPr>
        <w:t>П</w:t>
      </w:r>
      <w:r w:rsidR="00C06C44">
        <w:rPr>
          <w:lang w:val="bg-BG"/>
        </w:rPr>
        <w:t xml:space="preserve">редставяне </w:t>
      </w:r>
      <w:r w:rsidR="008145CC" w:rsidRPr="00474192">
        <w:rPr>
          <w:lang w:val="bg-BG"/>
        </w:rPr>
        <w:t xml:space="preserve">на </w:t>
      </w:r>
      <w:r w:rsidR="002D2BA0" w:rsidRPr="00474192">
        <w:rPr>
          <w:lang w:val="bg-BG"/>
        </w:rPr>
        <w:t>изложби, пърформанси и инсталац</w:t>
      </w:r>
      <w:r w:rsidR="008145CC" w:rsidRPr="00474192">
        <w:rPr>
          <w:lang w:val="bg-BG"/>
        </w:rPr>
        <w:t>ии</w:t>
      </w:r>
      <w:r w:rsidR="00C06C44">
        <w:rPr>
          <w:lang w:val="bg-BG"/>
        </w:rPr>
        <w:t>.</w:t>
      </w:r>
    </w:p>
    <w:p w:rsidR="00B06311" w:rsidRDefault="00B06311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>
        <w:rPr>
          <w:lang w:val="bg-BG"/>
        </w:rPr>
        <w:t xml:space="preserve">8. </w:t>
      </w:r>
      <w:r w:rsidRPr="0022534D">
        <w:rPr>
          <w:lang w:val="bg-BG"/>
        </w:rPr>
        <w:t>Използването на дронове за заснемане е разрешено при спазване разпоредбите на Закона за гражданското въздухоплаване</w:t>
      </w:r>
      <w:r>
        <w:rPr>
          <w:lang w:val="bg-BG"/>
        </w:rPr>
        <w:t>.</w:t>
      </w:r>
    </w:p>
    <w:p w:rsidR="007D3014" w:rsidRPr="00474192" w:rsidRDefault="007D3014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</w:p>
    <w:p w:rsidR="008145CC" w:rsidRDefault="008145CC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  <w:r w:rsidRPr="00474192">
        <w:rPr>
          <w:b/>
          <w:lang w:val="bg-BG"/>
        </w:rPr>
        <w:t xml:space="preserve">Чл. </w:t>
      </w:r>
      <w:r w:rsidR="00626D15" w:rsidRPr="00474192">
        <w:rPr>
          <w:b/>
          <w:lang w:val="bg-BG"/>
        </w:rPr>
        <w:t>9</w:t>
      </w:r>
      <w:r w:rsidRPr="00474192">
        <w:rPr>
          <w:b/>
          <w:lang w:val="bg-BG"/>
        </w:rPr>
        <w:t>.</w:t>
      </w:r>
      <w:r w:rsidRPr="00474192">
        <w:rPr>
          <w:lang w:val="bg-BG"/>
        </w:rPr>
        <w:t xml:space="preserve"> </w:t>
      </w:r>
      <w:r w:rsidRPr="00B674B3">
        <w:rPr>
          <w:b/>
          <w:lang w:val="bg-BG"/>
        </w:rPr>
        <w:t>(1)</w:t>
      </w:r>
      <w:r w:rsidRPr="00474192">
        <w:rPr>
          <w:lang w:val="bg-BG"/>
        </w:rPr>
        <w:t xml:space="preserve"> Предвид статута на обекта като археологическа културна</w:t>
      </w:r>
      <w:r w:rsidR="0081712E">
        <w:rPr>
          <w:lang w:val="bg-BG"/>
        </w:rPr>
        <w:t xml:space="preserve"> ценност от национално значение </w:t>
      </w:r>
      <w:r w:rsidR="009975A1">
        <w:rPr>
          <w:b/>
          <w:u w:val="single"/>
          <w:lang w:val="bg-BG"/>
        </w:rPr>
        <w:t>не се допуска</w:t>
      </w:r>
      <w:r w:rsidRPr="00474192">
        <w:rPr>
          <w:lang w:val="bg-BG"/>
        </w:rPr>
        <w:t>:</w:t>
      </w:r>
    </w:p>
    <w:p w:rsidR="008145CC" w:rsidRPr="00474192" w:rsidRDefault="0081712E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 w:rsidRPr="0022534D">
        <w:rPr>
          <w:lang w:val="bg-BG"/>
        </w:rPr>
        <w:t xml:space="preserve">1. </w:t>
      </w:r>
      <w:r w:rsidR="008145CC" w:rsidRPr="00474192">
        <w:rPr>
          <w:lang w:val="bg-BG"/>
        </w:rPr>
        <w:t>Ка</w:t>
      </w:r>
      <w:r w:rsidR="00D96CCF" w:rsidRPr="00474192">
        <w:rPr>
          <w:lang w:val="bg-BG"/>
        </w:rPr>
        <w:t>чване</w:t>
      </w:r>
      <w:r w:rsidR="008145CC" w:rsidRPr="00474192">
        <w:rPr>
          <w:lang w:val="bg-BG"/>
        </w:rPr>
        <w:t>, сядане или стъпване върху арх</w:t>
      </w:r>
      <w:r w:rsidR="000C5524" w:rsidRPr="00474192">
        <w:rPr>
          <w:lang w:val="bg-BG"/>
        </w:rPr>
        <w:t>еологически структури и зидове.</w:t>
      </w:r>
    </w:p>
    <w:p w:rsidR="008145CC" w:rsidRDefault="00493EAD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>
        <w:rPr>
          <w:lang w:val="bg-BG"/>
        </w:rPr>
        <w:t>2</w:t>
      </w:r>
      <w:r w:rsidR="008145CC" w:rsidRPr="00474192">
        <w:rPr>
          <w:lang w:val="bg-BG"/>
        </w:rPr>
        <w:t>. Трайно прикрепване на пост</w:t>
      </w:r>
      <w:r w:rsidR="0038199B" w:rsidRPr="00474192">
        <w:rPr>
          <w:lang w:val="bg-BG"/>
        </w:rPr>
        <w:t>оя</w:t>
      </w:r>
      <w:r w:rsidR="008145CC" w:rsidRPr="00474192">
        <w:rPr>
          <w:lang w:val="bg-BG"/>
        </w:rPr>
        <w:t xml:space="preserve">нни или временни съоръжения и </w:t>
      </w:r>
      <w:r w:rsidR="00D96CCF" w:rsidRPr="00474192">
        <w:rPr>
          <w:lang w:val="bg-BG"/>
        </w:rPr>
        <w:t>реквизит</w:t>
      </w:r>
      <w:r w:rsidR="008145CC" w:rsidRPr="00474192">
        <w:rPr>
          <w:lang w:val="bg-BG"/>
        </w:rPr>
        <w:t xml:space="preserve"> посредством забиване, пробиване, лепене или монтиране</w:t>
      </w:r>
      <w:r w:rsidR="00485023" w:rsidRPr="00474192">
        <w:rPr>
          <w:lang w:val="bg-BG"/>
        </w:rPr>
        <w:t xml:space="preserve"> на конструкции от всякакъв тип</w:t>
      </w:r>
      <w:r w:rsidR="0038199B" w:rsidRPr="00474192">
        <w:rPr>
          <w:lang w:val="bg-BG"/>
        </w:rPr>
        <w:t xml:space="preserve"> </w:t>
      </w:r>
      <w:r w:rsidR="008145CC" w:rsidRPr="00474192">
        <w:rPr>
          <w:lang w:val="bg-BG"/>
        </w:rPr>
        <w:t>върху земната повърхност</w:t>
      </w:r>
      <w:r w:rsidR="0046329D" w:rsidRPr="00474192">
        <w:rPr>
          <w:lang w:val="bg-BG"/>
        </w:rPr>
        <w:t>, тревните площи и</w:t>
      </w:r>
      <w:r w:rsidR="008145CC" w:rsidRPr="00474192">
        <w:rPr>
          <w:lang w:val="bg-BG"/>
        </w:rPr>
        <w:t xml:space="preserve"> </w:t>
      </w:r>
      <w:r w:rsidR="0038199B" w:rsidRPr="00474192">
        <w:rPr>
          <w:lang w:val="bg-BG"/>
        </w:rPr>
        <w:t>археологическите структури</w:t>
      </w:r>
      <w:r w:rsidR="000C5524" w:rsidRPr="00474192">
        <w:rPr>
          <w:lang w:val="bg-BG"/>
        </w:rPr>
        <w:t>.</w:t>
      </w:r>
      <w:r w:rsidR="00A51D39">
        <w:t xml:space="preserve"> </w:t>
      </w:r>
      <w:r w:rsidR="00A51D39" w:rsidRPr="00474192">
        <w:rPr>
          <w:lang w:val="bg-BG"/>
        </w:rPr>
        <w:t>Всички конструкции трябва да бъдат свободно стоящи без укрепване.</w:t>
      </w:r>
    </w:p>
    <w:p w:rsidR="00A51D39" w:rsidRDefault="00A51D39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>
        <w:t>3</w:t>
      </w:r>
      <w:r w:rsidR="00493EAD">
        <w:rPr>
          <w:lang w:val="bg-BG"/>
        </w:rPr>
        <w:t xml:space="preserve">. </w:t>
      </w:r>
      <w:r w:rsidRPr="00474192">
        <w:rPr>
          <w:lang w:val="bg-BG"/>
        </w:rPr>
        <w:t>Използване на тежка техника и конструкции, които носят риск от увреждане на археологическите структури или компрометиране целостта на обекта.</w:t>
      </w:r>
    </w:p>
    <w:p w:rsidR="00493EAD" w:rsidRPr="00474192" w:rsidRDefault="00A51D39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>
        <w:t>4</w:t>
      </w:r>
      <w:r w:rsidR="008145CC" w:rsidRPr="00474192">
        <w:rPr>
          <w:lang w:val="bg-BG"/>
        </w:rPr>
        <w:t xml:space="preserve">. </w:t>
      </w:r>
      <w:r w:rsidR="00493EAD" w:rsidRPr="0022534D">
        <w:rPr>
          <w:lang w:val="bg-BG"/>
        </w:rPr>
        <w:t>Създаване на изображения и видеозаснемане с провокативно и нец</w:t>
      </w:r>
      <w:r w:rsidR="00AD276B">
        <w:rPr>
          <w:lang w:val="bg-BG"/>
        </w:rPr>
        <w:t>е</w:t>
      </w:r>
      <w:r w:rsidR="00493EAD" w:rsidRPr="0022534D">
        <w:rPr>
          <w:lang w:val="bg-BG"/>
        </w:rPr>
        <w:t>нзурирано съдържание.</w:t>
      </w:r>
    </w:p>
    <w:p w:rsidR="008145CC" w:rsidRPr="00474192" w:rsidRDefault="00A51D39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>
        <w:t>5</w:t>
      </w:r>
      <w:r w:rsidR="008145CC" w:rsidRPr="00474192">
        <w:rPr>
          <w:lang w:val="bg-BG"/>
        </w:rPr>
        <w:t>. Ползване на пиротехнически изделия, свещи, фойе</w:t>
      </w:r>
      <w:r w:rsidR="000C5524" w:rsidRPr="00474192">
        <w:rPr>
          <w:lang w:val="bg-BG"/>
        </w:rPr>
        <w:t>рверки</w:t>
      </w:r>
      <w:r w:rsidR="002D13BA" w:rsidRPr="00474192">
        <w:rPr>
          <w:lang w:val="bg-BG"/>
        </w:rPr>
        <w:t>, бенгалски огън</w:t>
      </w:r>
      <w:r w:rsidR="000C5524" w:rsidRPr="00474192">
        <w:rPr>
          <w:lang w:val="bg-BG"/>
        </w:rPr>
        <w:t xml:space="preserve"> и въздушни балони с огън</w:t>
      </w:r>
      <w:r w:rsidR="002D13BA" w:rsidRPr="00474192">
        <w:rPr>
          <w:lang w:val="bg-BG"/>
        </w:rPr>
        <w:t>, както</w:t>
      </w:r>
      <w:r w:rsidR="002D2BA0" w:rsidRPr="00474192">
        <w:rPr>
          <w:lang w:val="bg-BG"/>
        </w:rPr>
        <w:t xml:space="preserve"> и п</w:t>
      </w:r>
      <w:r w:rsidR="008145CC" w:rsidRPr="00474192">
        <w:rPr>
          <w:lang w:val="bg-BG"/>
        </w:rPr>
        <w:t>аленето на</w:t>
      </w:r>
      <w:r w:rsidR="000C5524" w:rsidRPr="00474192">
        <w:rPr>
          <w:lang w:val="bg-BG"/>
        </w:rPr>
        <w:t xml:space="preserve"> огън в границите на комплекса.</w:t>
      </w:r>
    </w:p>
    <w:p w:rsidR="002D13BA" w:rsidRPr="00474192" w:rsidRDefault="00A51D39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>
        <w:t>6</w:t>
      </w:r>
      <w:r w:rsidR="002D13BA" w:rsidRPr="00474192">
        <w:rPr>
          <w:lang w:val="bg-BG"/>
        </w:rPr>
        <w:t>. Внасяне на оръжие и взривоопасни вещества.</w:t>
      </w:r>
    </w:p>
    <w:p w:rsidR="002D13BA" w:rsidRPr="00474192" w:rsidRDefault="00A51D39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>
        <w:t>7</w:t>
      </w:r>
      <w:r w:rsidR="002D13BA" w:rsidRPr="00474192">
        <w:rPr>
          <w:lang w:val="bg-BG"/>
        </w:rPr>
        <w:t>. Хвърляне на конфети, ориз, листенца и др. подобни, включително от био-разградими материали.</w:t>
      </w:r>
    </w:p>
    <w:p w:rsidR="008145CC" w:rsidRPr="00474192" w:rsidRDefault="00A51D39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>
        <w:t>8</w:t>
      </w:r>
      <w:r w:rsidR="008145CC" w:rsidRPr="00474192">
        <w:rPr>
          <w:lang w:val="bg-BG"/>
        </w:rPr>
        <w:t>. Разливането на т</w:t>
      </w:r>
      <w:r w:rsidR="000C5524" w:rsidRPr="00474192">
        <w:rPr>
          <w:lang w:val="bg-BG"/>
        </w:rPr>
        <w:t>ечности, бои или други вещества.</w:t>
      </w:r>
    </w:p>
    <w:p w:rsidR="002D13BA" w:rsidRPr="00474192" w:rsidRDefault="00A51D39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>
        <w:t>9</w:t>
      </w:r>
      <w:r w:rsidR="002D13BA" w:rsidRPr="00474192">
        <w:rPr>
          <w:lang w:val="bg-BG"/>
        </w:rPr>
        <w:t>. Оставяне на отпадци или замърсяване на обекта.</w:t>
      </w:r>
    </w:p>
    <w:p w:rsidR="008145CC" w:rsidRPr="00474192" w:rsidRDefault="0081712E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>
        <w:rPr>
          <w:lang w:val="bg-BG"/>
        </w:rPr>
        <w:t>1</w:t>
      </w:r>
      <w:r w:rsidR="00A51D39">
        <w:t>0</w:t>
      </w:r>
      <w:r w:rsidR="008145CC" w:rsidRPr="00474192">
        <w:rPr>
          <w:lang w:val="bg-BG"/>
        </w:rPr>
        <w:t>. Внасяне, употреба и продажба (включително ка</w:t>
      </w:r>
      <w:r w:rsidR="000C5524" w:rsidRPr="00474192">
        <w:rPr>
          <w:lang w:val="bg-BG"/>
        </w:rPr>
        <w:t>то сувенирен артиул) на алкохол.</w:t>
      </w:r>
    </w:p>
    <w:p w:rsidR="002D13BA" w:rsidRPr="00474192" w:rsidRDefault="002D13BA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 w:rsidRPr="00474192">
        <w:rPr>
          <w:lang w:val="bg-BG"/>
        </w:rPr>
        <w:t>1</w:t>
      </w:r>
      <w:r w:rsidR="00A51D39">
        <w:t>1</w:t>
      </w:r>
      <w:r w:rsidRPr="00474192">
        <w:rPr>
          <w:lang w:val="bg-BG"/>
        </w:rPr>
        <w:t>. Консумацията на храни и напитки, с изключение на вода.</w:t>
      </w:r>
    </w:p>
    <w:p w:rsidR="00B75C96" w:rsidRPr="00474192" w:rsidRDefault="002D13BA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 w:rsidRPr="00474192">
        <w:rPr>
          <w:lang w:val="bg-BG"/>
        </w:rPr>
        <w:t>1</w:t>
      </w:r>
      <w:r w:rsidR="00A51D39">
        <w:t>2</w:t>
      </w:r>
      <w:r w:rsidRPr="00474192">
        <w:rPr>
          <w:lang w:val="bg-BG"/>
        </w:rPr>
        <w:t>.Употребата на тютюневи изделия</w:t>
      </w:r>
      <w:r w:rsidR="00B75C96" w:rsidRPr="00474192">
        <w:rPr>
          <w:lang w:val="bg-BG"/>
        </w:rPr>
        <w:t>.</w:t>
      </w:r>
      <w:r w:rsidRPr="00474192">
        <w:rPr>
          <w:lang w:val="bg-BG"/>
        </w:rPr>
        <w:t xml:space="preserve"> </w:t>
      </w:r>
    </w:p>
    <w:p w:rsidR="008145CC" w:rsidRPr="00474192" w:rsidRDefault="008145CC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 w:rsidRPr="00474192">
        <w:rPr>
          <w:lang w:val="bg-BG"/>
        </w:rPr>
        <w:t>1</w:t>
      </w:r>
      <w:r w:rsidR="00A51D39">
        <w:t>3</w:t>
      </w:r>
      <w:r w:rsidRPr="00474192">
        <w:rPr>
          <w:lang w:val="bg-BG"/>
        </w:rPr>
        <w:t xml:space="preserve">. Навлизане в </w:t>
      </w:r>
      <w:r w:rsidR="007B1E35" w:rsidRPr="00474192">
        <w:rPr>
          <w:lang w:val="bg-BG"/>
        </w:rPr>
        <w:t xml:space="preserve">обозначени </w:t>
      </w:r>
      <w:r w:rsidRPr="00474192">
        <w:rPr>
          <w:lang w:val="bg-BG"/>
        </w:rPr>
        <w:t xml:space="preserve">ограничени </w:t>
      </w:r>
      <w:r w:rsidR="007B1E35" w:rsidRPr="00474192">
        <w:rPr>
          <w:lang w:val="bg-BG"/>
        </w:rPr>
        <w:t xml:space="preserve">зони, в които се </w:t>
      </w:r>
      <w:r w:rsidRPr="00474192">
        <w:rPr>
          <w:lang w:val="bg-BG"/>
        </w:rPr>
        <w:t>провежда</w:t>
      </w:r>
      <w:r w:rsidR="007B1E35" w:rsidRPr="00474192">
        <w:rPr>
          <w:lang w:val="bg-BG"/>
        </w:rPr>
        <w:t>т</w:t>
      </w:r>
      <w:r w:rsidRPr="00474192">
        <w:rPr>
          <w:lang w:val="bg-BG"/>
        </w:rPr>
        <w:t xml:space="preserve"> археологически проучвания</w:t>
      </w:r>
      <w:r w:rsidR="007B1E35" w:rsidRPr="00474192">
        <w:rPr>
          <w:lang w:val="bg-BG"/>
        </w:rPr>
        <w:t xml:space="preserve"> или има</w:t>
      </w:r>
      <w:r w:rsidRPr="00474192">
        <w:rPr>
          <w:lang w:val="bg-BG"/>
        </w:rPr>
        <w:t xml:space="preserve"> данни за опасен участък</w:t>
      </w:r>
      <w:r w:rsidR="000C5524" w:rsidRPr="00474192">
        <w:rPr>
          <w:lang w:val="bg-BG"/>
        </w:rPr>
        <w:t>.</w:t>
      </w:r>
    </w:p>
    <w:p w:rsidR="00B06311" w:rsidRPr="00474192" w:rsidRDefault="008145CC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 w:rsidRPr="00474192">
        <w:rPr>
          <w:lang w:val="bg-BG"/>
        </w:rPr>
        <w:t>1</w:t>
      </w:r>
      <w:r w:rsidR="00A51D39">
        <w:t>4</w:t>
      </w:r>
      <w:r w:rsidRPr="00474192">
        <w:rPr>
          <w:lang w:val="bg-BG"/>
        </w:rPr>
        <w:t>. Достъп на домашни любимци</w:t>
      </w:r>
      <w:r w:rsidR="00B06311">
        <w:rPr>
          <w:lang w:val="bg-BG"/>
        </w:rPr>
        <w:t>, с изключение на кучета-водачи.</w:t>
      </w:r>
    </w:p>
    <w:p w:rsidR="008145CC" w:rsidRPr="00474192" w:rsidRDefault="008145CC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 w:rsidRPr="00474192">
        <w:rPr>
          <w:lang w:val="bg-BG"/>
        </w:rPr>
        <w:t>1</w:t>
      </w:r>
      <w:r w:rsidR="00A51D39">
        <w:t>5</w:t>
      </w:r>
      <w:r w:rsidR="002D2BA0" w:rsidRPr="00474192">
        <w:rPr>
          <w:lang w:val="bg-BG"/>
        </w:rPr>
        <w:t>. Провеждане</w:t>
      </w:r>
      <w:r w:rsidRPr="00474192">
        <w:rPr>
          <w:lang w:val="bg-BG"/>
        </w:rPr>
        <w:t xml:space="preserve"> на </w:t>
      </w:r>
      <w:r w:rsidR="007B1E35" w:rsidRPr="00474192">
        <w:rPr>
          <w:lang w:val="bg-BG"/>
        </w:rPr>
        <w:t xml:space="preserve">събития, които противоречат на разпоредбите на </w:t>
      </w:r>
      <w:r w:rsidRPr="00474192">
        <w:rPr>
          <w:lang w:val="bg-BG"/>
        </w:rPr>
        <w:t xml:space="preserve">Наредба за обществения ред на Община Пловдив и са в </w:t>
      </w:r>
      <w:r w:rsidR="007B1E35" w:rsidRPr="00474192">
        <w:rPr>
          <w:lang w:val="bg-BG"/>
        </w:rPr>
        <w:t>противоречие</w:t>
      </w:r>
      <w:r w:rsidRPr="00474192">
        <w:rPr>
          <w:lang w:val="bg-BG"/>
        </w:rPr>
        <w:t xml:space="preserve"> с добрите нрави и спокойствието на околната среда, включително използването на генератори и други шумни или замърсяващи устройства.</w:t>
      </w:r>
    </w:p>
    <w:p w:rsidR="00C05611" w:rsidRPr="00474192" w:rsidRDefault="008145CC" w:rsidP="00B674B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4192">
        <w:rPr>
          <w:rFonts w:ascii="Times New Roman" w:hAnsi="Times New Roman" w:cs="Times New Roman"/>
          <w:b/>
          <w:sz w:val="24"/>
          <w:szCs w:val="24"/>
          <w:lang w:val="bg-BG"/>
        </w:rPr>
        <w:t xml:space="preserve">Чл. </w:t>
      </w:r>
      <w:r w:rsidR="00626D15" w:rsidRPr="00474192">
        <w:rPr>
          <w:rFonts w:ascii="Times New Roman" w:hAnsi="Times New Roman" w:cs="Times New Roman"/>
          <w:b/>
          <w:sz w:val="24"/>
          <w:szCs w:val="24"/>
          <w:lang w:val="bg-BG"/>
        </w:rPr>
        <w:t>10</w:t>
      </w:r>
      <w:r w:rsidRPr="00474192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704D17" w:rsidRPr="00474192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8E17E4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Събитията се провеждат </w:t>
      </w:r>
      <w:r w:rsidR="00C65A09" w:rsidRPr="00474192">
        <w:rPr>
          <w:rFonts w:ascii="Times New Roman" w:hAnsi="Times New Roman" w:cs="Times New Roman"/>
          <w:sz w:val="24"/>
          <w:szCs w:val="24"/>
          <w:lang w:val="bg-BG"/>
        </w:rPr>
        <w:t>в рамките на работното време на обекта</w:t>
      </w:r>
      <w:r w:rsidR="00C05611" w:rsidRPr="00474192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8E17E4" w:rsidRPr="00474192" w:rsidRDefault="00D539A9" w:rsidP="00B674B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4192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 xml:space="preserve">Чл. </w:t>
      </w:r>
      <w:r w:rsidR="00626D15" w:rsidRPr="00474192">
        <w:rPr>
          <w:rFonts w:ascii="Times New Roman" w:hAnsi="Times New Roman" w:cs="Times New Roman"/>
          <w:b/>
          <w:sz w:val="24"/>
          <w:szCs w:val="24"/>
          <w:lang w:val="bg-BG"/>
        </w:rPr>
        <w:t>11</w:t>
      </w:r>
      <w:r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F6B53" w:rsidRPr="00474192">
        <w:rPr>
          <w:rFonts w:ascii="Times New Roman" w:hAnsi="Times New Roman" w:cs="Times New Roman"/>
          <w:sz w:val="24"/>
          <w:szCs w:val="24"/>
          <w:lang w:val="bg-BG"/>
        </w:rPr>
        <w:t>Обект</w:t>
      </w:r>
      <w:r w:rsidRPr="00474192">
        <w:rPr>
          <w:rFonts w:ascii="Times New Roman" w:hAnsi="Times New Roman" w:cs="Times New Roman"/>
          <w:sz w:val="24"/>
          <w:szCs w:val="24"/>
          <w:lang w:val="bg-BG"/>
        </w:rPr>
        <w:t>ът не предоставя ел. захранване. Е</w:t>
      </w:r>
      <w:r w:rsidR="004B35C9" w:rsidRPr="00474192">
        <w:rPr>
          <w:rFonts w:ascii="Times New Roman" w:hAnsi="Times New Roman" w:cs="Times New Roman"/>
          <w:sz w:val="24"/>
          <w:szCs w:val="24"/>
          <w:lang w:val="bg-BG"/>
        </w:rPr>
        <w:t>л. з</w:t>
      </w:r>
      <w:r w:rsidR="005967B5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ахранването </w:t>
      </w:r>
      <w:r w:rsidR="00360985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се </w:t>
      </w:r>
      <w:r w:rsidR="005967B5" w:rsidRPr="00474192">
        <w:rPr>
          <w:rFonts w:ascii="Times New Roman" w:hAnsi="Times New Roman" w:cs="Times New Roman"/>
          <w:sz w:val="24"/>
          <w:szCs w:val="24"/>
          <w:lang w:val="bg-BG"/>
        </w:rPr>
        <w:t>осигурява</w:t>
      </w:r>
      <w:r w:rsidR="00360985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от</w:t>
      </w:r>
      <w:r w:rsidR="005967B5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организатор</w:t>
      </w:r>
      <w:r w:rsidR="004B35C9" w:rsidRPr="00474192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360985" w:rsidRPr="0047419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967B5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от собс</w:t>
      </w:r>
      <w:r w:rsidR="004B35C9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твен и независим енергоизточник </w:t>
      </w:r>
      <w:r w:rsidR="005967B5" w:rsidRPr="00474192">
        <w:rPr>
          <w:rFonts w:ascii="Times New Roman" w:hAnsi="Times New Roman" w:cs="Times New Roman"/>
          <w:sz w:val="24"/>
          <w:szCs w:val="24"/>
          <w:lang w:val="bg-BG"/>
        </w:rPr>
        <w:t>– акумулаторни батерии</w:t>
      </w:r>
      <w:r w:rsidR="008E17E4" w:rsidRPr="00474192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C322F" w:rsidRPr="004801EE" w:rsidRDefault="0077607C" w:rsidP="00B674B3">
      <w:pPr>
        <w:spacing w:after="0"/>
        <w:ind w:firstLine="720"/>
        <w:jc w:val="both"/>
        <w:rPr>
          <w:strike/>
          <w:sz w:val="24"/>
          <w:szCs w:val="24"/>
          <w:lang w:val="bg-BG"/>
        </w:rPr>
      </w:pPr>
      <w:r w:rsidRPr="00474192">
        <w:rPr>
          <w:rFonts w:ascii="Times New Roman" w:hAnsi="Times New Roman" w:cs="Times New Roman"/>
          <w:b/>
          <w:sz w:val="24"/>
          <w:szCs w:val="24"/>
          <w:lang w:val="bg-BG"/>
        </w:rPr>
        <w:t>Чл. 12</w:t>
      </w:r>
      <w:r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147F6C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В часовете, обявени за </w:t>
      </w:r>
      <w:r w:rsidR="003910BD">
        <w:rPr>
          <w:rFonts w:ascii="Times New Roman" w:hAnsi="Times New Roman" w:cs="Times New Roman"/>
          <w:sz w:val="24"/>
          <w:szCs w:val="24"/>
          <w:lang w:val="bg-BG"/>
        </w:rPr>
        <w:t xml:space="preserve">провеждане на </w:t>
      </w:r>
      <w:r w:rsidR="00147F6C" w:rsidRPr="00474192">
        <w:rPr>
          <w:rFonts w:ascii="Times New Roman" w:hAnsi="Times New Roman" w:cs="Times New Roman"/>
          <w:sz w:val="24"/>
          <w:szCs w:val="24"/>
          <w:lang w:val="bg-BG"/>
        </w:rPr>
        <w:t>събитие</w:t>
      </w:r>
      <w:r w:rsidR="00DF7FE7" w:rsidRPr="00474192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147F6C" w:rsidRPr="00474192">
        <w:rPr>
          <w:rFonts w:ascii="Times New Roman" w:hAnsi="Times New Roman" w:cs="Times New Roman"/>
          <w:sz w:val="24"/>
          <w:szCs w:val="24"/>
          <w:lang w:val="bg-BG"/>
        </w:rPr>
        <w:t>, о</w:t>
      </w:r>
      <w:r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бектът остава </w:t>
      </w:r>
      <w:r w:rsidR="004801EE">
        <w:rPr>
          <w:rFonts w:ascii="Times New Roman" w:hAnsi="Times New Roman" w:cs="Times New Roman"/>
          <w:sz w:val="24"/>
          <w:szCs w:val="24"/>
          <w:lang w:val="bg-BG"/>
        </w:rPr>
        <w:t xml:space="preserve">отворен с осигурен </w:t>
      </w:r>
      <w:r w:rsidRPr="00474192">
        <w:rPr>
          <w:rFonts w:ascii="Times New Roman" w:hAnsi="Times New Roman" w:cs="Times New Roman"/>
          <w:sz w:val="24"/>
          <w:szCs w:val="24"/>
          <w:lang w:val="bg-BG"/>
        </w:rPr>
        <w:t>достъп</w:t>
      </w:r>
      <w:r w:rsidR="004801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74192">
        <w:rPr>
          <w:rFonts w:ascii="Times New Roman" w:hAnsi="Times New Roman" w:cs="Times New Roman"/>
          <w:sz w:val="24"/>
          <w:szCs w:val="24"/>
          <w:lang w:val="bg-BG"/>
        </w:rPr>
        <w:t>за</w:t>
      </w:r>
      <w:r w:rsidR="003910BD">
        <w:rPr>
          <w:rFonts w:ascii="Times New Roman" w:hAnsi="Times New Roman" w:cs="Times New Roman"/>
          <w:sz w:val="24"/>
          <w:szCs w:val="24"/>
          <w:lang w:val="bg-BG"/>
        </w:rPr>
        <w:t xml:space="preserve"> разглеждане от</w:t>
      </w:r>
      <w:r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47F6C" w:rsidRPr="003910BD">
        <w:rPr>
          <w:rFonts w:ascii="Times New Roman" w:hAnsi="Times New Roman" w:cs="Times New Roman"/>
          <w:sz w:val="24"/>
          <w:szCs w:val="24"/>
          <w:lang w:val="bg-BG"/>
        </w:rPr>
        <w:t>посетители</w:t>
      </w:r>
      <w:r w:rsidR="004801EE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665876" w:rsidRDefault="00665876" w:rsidP="00B674B3">
      <w:pPr>
        <w:pStyle w:val="Heading3"/>
        <w:spacing w:before="0" w:beforeAutospacing="0" w:after="0" w:afterAutospacing="0" w:line="276" w:lineRule="auto"/>
        <w:ind w:firstLine="360"/>
        <w:jc w:val="both"/>
        <w:rPr>
          <w:sz w:val="24"/>
          <w:szCs w:val="24"/>
        </w:rPr>
      </w:pPr>
    </w:p>
    <w:p w:rsidR="00D32BD9" w:rsidRPr="00474192" w:rsidRDefault="00D32BD9" w:rsidP="00B674B3">
      <w:pPr>
        <w:pStyle w:val="Heading3"/>
        <w:spacing w:before="0" w:beforeAutospacing="0" w:after="0" w:afterAutospacing="0" w:line="276" w:lineRule="auto"/>
        <w:ind w:firstLine="360"/>
        <w:jc w:val="center"/>
        <w:rPr>
          <w:sz w:val="24"/>
          <w:szCs w:val="24"/>
          <w:lang w:val="bg-BG"/>
        </w:rPr>
      </w:pPr>
      <w:r w:rsidRPr="00474192">
        <w:rPr>
          <w:sz w:val="24"/>
          <w:szCs w:val="24"/>
          <w:lang w:val="bg-BG"/>
        </w:rPr>
        <w:t>РАЗДЕЛ III.</w:t>
      </w:r>
    </w:p>
    <w:p w:rsidR="002F4CA7" w:rsidRPr="00474192" w:rsidRDefault="00D32BD9" w:rsidP="00B674B3">
      <w:pPr>
        <w:pStyle w:val="Heading3"/>
        <w:spacing w:before="0" w:beforeAutospacing="0" w:after="0" w:afterAutospacing="0" w:line="276" w:lineRule="auto"/>
        <w:ind w:firstLine="360"/>
        <w:jc w:val="center"/>
        <w:rPr>
          <w:sz w:val="24"/>
          <w:szCs w:val="24"/>
          <w:lang w:val="bg-BG"/>
        </w:rPr>
      </w:pPr>
      <w:r w:rsidRPr="00474192">
        <w:rPr>
          <w:sz w:val="24"/>
          <w:szCs w:val="24"/>
          <w:lang w:val="bg-BG"/>
        </w:rPr>
        <w:t>ОРГАНИЗАЦИЯ И ОТГОВОРНОСТИ</w:t>
      </w:r>
    </w:p>
    <w:p w:rsidR="00360985" w:rsidRPr="00474192" w:rsidRDefault="00360985" w:rsidP="00B674B3">
      <w:pPr>
        <w:pStyle w:val="Heading3"/>
        <w:spacing w:before="0" w:beforeAutospacing="0" w:after="0" w:afterAutospacing="0" w:line="276" w:lineRule="auto"/>
        <w:ind w:firstLine="360"/>
        <w:jc w:val="center"/>
        <w:rPr>
          <w:sz w:val="24"/>
          <w:szCs w:val="24"/>
          <w:lang w:val="bg-BG"/>
        </w:rPr>
      </w:pPr>
    </w:p>
    <w:p w:rsidR="002F4CA7" w:rsidRPr="00474192" w:rsidRDefault="002F4CA7" w:rsidP="00B674B3">
      <w:pPr>
        <w:pStyle w:val="Heading3"/>
        <w:tabs>
          <w:tab w:val="left" w:pos="1593"/>
        </w:tabs>
        <w:spacing w:before="0" w:beforeAutospacing="0" w:after="0" w:afterAutospacing="0" w:line="276" w:lineRule="auto"/>
        <w:ind w:firstLine="360"/>
        <w:jc w:val="both"/>
        <w:rPr>
          <w:b w:val="0"/>
          <w:sz w:val="24"/>
          <w:szCs w:val="24"/>
          <w:lang w:val="bg-BG"/>
        </w:rPr>
      </w:pPr>
      <w:r w:rsidRPr="00474192">
        <w:rPr>
          <w:sz w:val="24"/>
          <w:szCs w:val="24"/>
          <w:lang w:val="bg-BG"/>
        </w:rPr>
        <w:t xml:space="preserve">Чл. </w:t>
      </w:r>
      <w:r w:rsidR="00626D15" w:rsidRPr="00474192">
        <w:rPr>
          <w:sz w:val="24"/>
          <w:szCs w:val="24"/>
          <w:lang w:val="bg-BG"/>
        </w:rPr>
        <w:t>1</w:t>
      </w:r>
      <w:r w:rsidR="009E2511" w:rsidRPr="00474192">
        <w:rPr>
          <w:sz w:val="24"/>
          <w:szCs w:val="24"/>
          <w:lang w:val="bg-BG"/>
        </w:rPr>
        <w:t>3</w:t>
      </w:r>
      <w:r w:rsidRPr="00474192">
        <w:rPr>
          <w:sz w:val="24"/>
          <w:szCs w:val="24"/>
          <w:lang w:val="bg-BG"/>
        </w:rPr>
        <w:t xml:space="preserve">. </w:t>
      </w:r>
      <w:r w:rsidR="002D2BA0" w:rsidRPr="00474192">
        <w:rPr>
          <w:b w:val="0"/>
          <w:sz w:val="24"/>
          <w:szCs w:val="24"/>
          <w:lang w:val="bg-BG"/>
        </w:rPr>
        <w:t xml:space="preserve">Допускането на </w:t>
      </w:r>
      <w:r w:rsidR="00590B00" w:rsidRPr="00474192">
        <w:rPr>
          <w:b w:val="0"/>
          <w:sz w:val="24"/>
          <w:szCs w:val="24"/>
          <w:lang w:val="bg-BG"/>
        </w:rPr>
        <w:t>Заявителя/Организатора</w:t>
      </w:r>
      <w:r w:rsidR="00A11FA5" w:rsidRPr="00474192">
        <w:rPr>
          <w:b w:val="0"/>
          <w:sz w:val="24"/>
          <w:szCs w:val="24"/>
          <w:lang w:val="bg-BG"/>
        </w:rPr>
        <w:t xml:space="preserve"> </w:t>
      </w:r>
      <w:r w:rsidR="005D6F6D" w:rsidRPr="00474192">
        <w:rPr>
          <w:b w:val="0"/>
          <w:sz w:val="24"/>
          <w:szCs w:val="24"/>
          <w:lang w:val="bg-BG"/>
        </w:rPr>
        <w:t>на събитие</w:t>
      </w:r>
      <w:r w:rsidR="00C06C44">
        <w:rPr>
          <w:b w:val="0"/>
          <w:sz w:val="24"/>
          <w:szCs w:val="24"/>
          <w:lang w:val="bg-BG"/>
        </w:rPr>
        <w:t>то</w:t>
      </w:r>
      <w:r w:rsidRPr="00474192">
        <w:rPr>
          <w:b w:val="0"/>
          <w:sz w:val="24"/>
          <w:szCs w:val="24"/>
          <w:lang w:val="bg-BG"/>
        </w:rPr>
        <w:t xml:space="preserve"> до обекта се извършва след получено </w:t>
      </w:r>
      <w:r w:rsidR="005D6F6D" w:rsidRPr="00474192">
        <w:rPr>
          <w:b w:val="0"/>
          <w:sz w:val="24"/>
          <w:szCs w:val="24"/>
          <w:lang w:val="bg-BG"/>
        </w:rPr>
        <w:t xml:space="preserve">писмено </w:t>
      </w:r>
      <w:r w:rsidRPr="00474192">
        <w:rPr>
          <w:b w:val="0"/>
          <w:sz w:val="24"/>
          <w:szCs w:val="24"/>
          <w:lang w:val="bg-BG"/>
        </w:rPr>
        <w:t xml:space="preserve">разрешение </w:t>
      </w:r>
      <w:r w:rsidR="005D6F6D" w:rsidRPr="00474192">
        <w:rPr>
          <w:b w:val="0"/>
          <w:sz w:val="24"/>
          <w:szCs w:val="24"/>
          <w:lang w:val="bg-BG"/>
        </w:rPr>
        <w:t xml:space="preserve">от РАМ – Пловдив </w:t>
      </w:r>
      <w:r w:rsidRPr="00474192">
        <w:rPr>
          <w:b w:val="0"/>
          <w:sz w:val="24"/>
          <w:szCs w:val="24"/>
          <w:lang w:val="bg-BG"/>
        </w:rPr>
        <w:t>и</w:t>
      </w:r>
      <w:r w:rsidR="005D6F6D" w:rsidRPr="00474192">
        <w:rPr>
          <w:b w:val="0"/>
          <w:sz w:val="24"/>
          <w:szCs w:val="24"/>
          <w:lang w:val="bg-BG"/>
        </w:rPr>
        <w:t xml:space="preserve"> </w:t>
      </w:r>
      <w:r w:rsidRPr="00474192">
        <w:rPr>
          <w:b w:val="0"/>
          <w:sz w:val="24"/>
          <w:szCs w:val="24"/>
          <w:lang w:val="bg-BG"/>
        </w:rPr>
        <w:t>направено плащане</w:t>
      </w:r>
      <w:r w:rsidR="00626D15" w:rsidRPr="00474192">
        <w:rPr>
          <w:b w:val="0"/>
          <w:sz w:val="24"/>
          <w:szCs w:val="24"/>
          <w:lang w:val="bg-BG"/>
        </w:rPr>
        <w:t xml:space="preserve"> по чл. 6</w:t>
      </w:r>
      <w:r w:rsidRPr="00474192">
        <w:rPr>
          <w:b w:val="0"/>
          <w:sz w:val="24"/>
          <w:szCs w:val="24"/>
          <w:lang w:val="bg-BG"/>
        </w:rPr>
        <w:t xml:space="preserve">. </w:t>
      </w:r>
    </w:p>
    <w:p w:rsidR="00BB1645" w:rsidRPr="00474192" w:rsidRDefault="002F4CA7" w:rsidP="00B674B3">
      <w:pPr>
        <w:pStyle w:val="Heading3"/>
        <w:spacing w:before="0" w:beforeAutospacing="0" w:after="0" w:afterAutospacing="0" w:line="276" w:lineRule="auto"/>
        <w:ind w:firstLine="360"/>
        <w:jc w:val="both"/>
        <w:rPr>
          <w:b w:val="0"/>
          <w:sz w:val="24"/>
          <w:szCs w:val="24"/>
          <w:lang w:val="bg-BG"/>
        </w:rPr>
      </w:pPr>
      <w:r w:rsidRPr="00474192">
        <w:rPr>
          <w:sz w:val="24"/>
          <w:szCs w:val="24"/>
          <w:lang w:val="bg-BG"/>
        </w:rPr>
        <w:t>Чл.</w:t>
      </w:r>
      <w:r w:rsidR="007D4CEE" w:rsidRPr="00474192">
        <w:rPr>
          <w:sz w:val="24"/>
          <w:szCs w:val="24"/>
          <w:lang w:val="bg-BG"/>
        </w:rPr>
        <w:t xml:space="preserve"> </w:t>
      </w:r>
      <w:r w:rsidR="00626D15" w:rsidRPr="00474192">
        <w:rPr>
          <w:sz w:val="24"/>
          <w:szCs w:val="24"/>
          <w:lang w:val="bg-BG"/>
        </w:rPr>
        <w:t>1</w:t>
      </w:r>
      <w:r w:rsidR="009E2511" w:rsidRPr="00474192">
        <w:rPr>
          <w:sz w:val="24"/>
          <w:szCs w:val="24"/>
          <w:lang w:val="bg-BG"/>
        </w:rPr>
        <w:t>4</w:t>
      </w:r>
      <w:r w:rsidRPr="00474192">
        <w:rPr>
          <w:sz w:val="24"/>
          <w:szCs w:val="24"/>
          <w:lang w:val="bg-BG"/>
        </w:rPr>
        <w:t>.</w:t>
      </w:r>
      <w:r w:rsidR="007D4CEE" w:rsidRPr="00474192">
        <w:rPr>
          <w:b w:val="0"/>
          <w:sz w:val="24"/>
          <w:szCs w:val="24"/>
          <w:lang w:val="bg-BG"/>
        </w:rPr>
        <w:t xml:space="preserve"> </w:t>
      </w:r>
      <w:r w:rsidR="00590B00" w:rsidRPr="00474192">
        <w:rPr>
          <w:b w:val="0"/>
          <w:sz w:val="24"/>
          <w:szCs w:val="24"/>
          <w:lang w:val="bg-BG"/>
        </w:rPr>
        <w:t>Заявителят/Организаторът</w:t>
      </w:r>
      <w:r w:rsidR="00BB1645" w:rsidRPr="00474192">
        <w:rPr>
          <w:b w:val="0"/>
          <w:sz w:val="24"/>
          <w:szCs w:val="24"/>
          <w:lang w:val="bg-BG"/>
        </w:rPr>
        <w:t xml:space="preserve"> на събитие</w:t>
      </w:r>
      <w:r w:rsidR="00D95AB2">
        <w:rPr>
          <w:b w:val="0"/>
          <w:sz w:val="24"/>
          <w:szCs w:val="24"/>
          <w:lang w:val="bg-BG"/>
        </w:rPr>
        <w:t>то</w:t>
      </w:r>
      <w:r w:rsidR="00BB1645" w:rsidRPr="00474192">
        <w:rPr>
          <w:b w:val="0"/>
          <w:sz w:val="24"/>
          <w:szCs w:val="24"/>
          <w:lang w:val="bg-BG"/>
        </w:rPr>
        <w:t xml:space="preserve"> следва да проведе инструктаж </w:t>
      </w:r>
      <w:r w:rsidR="000C6743" w:rsidRPr="00474192">
        <w:rPr>
          <w:b w:val="0"/>
          <w:sz w:val="24"/>
          <w:szCs w:val="24"/>
          <w:lang w:val="bg-BG"/>
        </w:rPr>
        <w:t xml:space="preserve">на </w:t>
      </w:r>
      <w:r w:rsidR="00BB1645" w:rsidRPr="00474192">
        <w:rPr>
          <w:b w:val="0"/>
          <w:sz w:val="24"/>
          <w:szCs w:val="24"/>
          <w:lang w:val="bg-BG"/>
        </w:rPr>
        <w:t>наетите от него работници, служители, подизпълнители и трети лица, съгласно Наредба №</w:t>
      </w:r>
      <w:r w:rsidR="005D6F6D" w:rsidRPr="00474192">
        <w:rPr>
          <w:b w:val="0"/>
          <w:sz w:val="24"/>
          <w:szCs w:val="24"/>
          <w:lang w:val="bg-BG"/>
        </w:rPr>
        <w:t xml:space="preserve"> </w:t>
      </w:r>
      <w:r w:rsidR="00BB1645" w:rsidRPr="00474192">
        <w:rPr>
          <w:b w:val="0"/>
          <w:sz w:val="24"/>
          <w:szCs w:val="24"/>
          <w:lang w:val="bg-BG"/>
        </w:rPr>
        <w:t xml:space="preserve">РД-07-2/16.12.2009 г.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труд, както и </w:t>
      </w:r>
      <w:r w:rsidR="009E2511" w:rsidRPr="00474192">
        <w:rPr>
          <w:b w:val="0"/>
          <w:sz w:val="24"/>
          <w:szCs w:val="24"/>
          <w:lang w:val="bg-BG"/>
        </w:rPr>
        <w:t xml:space="preserve">с </w:t>
      </w:r>
      <w:r w:rsidR="00BB1645" w:rsidRPr="00474192">
        <w:rPr>
          <w:b w:val="0"/>
          <w:sz w:val="24"/>
          <w:szCs w:val="24"/>
          <w:lang w:val="bg-BG"/>
        </w:rPr>
        <w:t>изискванита по настоящите Правилата за ползване на Археолог</w:t>
      </w:r>
      <w:r w:rsidR="00493EAD">
        <w:rPr>
          <w:b w:val="0"/>
          <w:sz w:val="24"/>
          <w:szCs w:val="24"/>
          <w:lang w:val="bg-BG"/>
        </w:rPr>
        <w:t>и</w:t>
      </w:r>
      <w:r w:rsidR="00BB1645" w:rsidRPr="00474192">
        <w:rPr>
          <w:b w:val="0"/>
          <w:sz w:val="24"/>
          <w:szCs w:val="24"/>
          <w:lang w:val="bg-BG"/>
        </w:rPr>
        <w:t>ч</w:t>
      </w:r>
      <w:r w:rsidR="00493EAD">
        <w:rPr>
          <w:b w:val="0"/>
          <w:sz w:val="24"/>
          <w:szCs w:val="24"/>
          <w:lang w:val="bg-BG"/>
        </w:rPr>
        <w:t>е</w:t>
      </w:r>
      <w:r w:rsidR="00BB1645" w:rsidRPr="00474192">
        <w:rPr>
          <w:b w:val="0"/>
          <w:sz w:val="24"/>
          <w:szCs w:val="24"/>
          <w:lang w:val="bg-BG"/>
        </w:rPr>
        <w:t>ски комплекс „Небет тепе“.</w:t>
      </w:r>
    </w:p>
    <w:p w:rsidR="009F6B19" w:rsidRPr="00474192" w:rsidRDefault="00D71A35" w:rsidP="00B674B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74192">
        <w:rPr>
          <w:rFonts w:ascii="Times New Roman" w:hAnsi="Times New Roman" w:cs="Times New Roman"/>
          <w:b/>
          <w:sz w:val="24"/>
          <w:szCs w:val="24"/>
          <w:lang w:val="bg-BG"/>
        </w:rPr>
        <w:t>Чл. 1</w:t>
      </w:r>
      <w:r w:rsidR="009E2511" w:rsidRPr="00474192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474192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BB1645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F6B19" w:rsidRPr="00474192">
        <w:rPr>
          <w:rFonts w:ascii="Times New Roman" w:eastAsia="Times New Roman" w:hAnsi="Times New Roman" w:cs="Times New Roman"/>
          <w:sz w:val="24"/>
          <w:szCs w:val="24"/>
          <w:lang w:val="bg-BG"/>
        </w:rPr>
        <w:t>За</w:t>
      </w:r>
      <w:r w:rsidR="009F6B19" w:rsidRPr="00474192">
        <w:rPr>
          <w:rFonts w:ascii="Times New Roman" w:eastAsia="Times New Roman" w:hAnsi="Times New Roman" w:cs="Times New Roman"/>
          <w:sz w:val="24"/>
          <w:szCs w:val="24"/>
        </w:rPr>
        <w:t xml:space="preserve"> гарантиране на обществения ред, сигурността и безопасността на участниците и посетителите</w:t>
      </w:r>
      <w:r w:rsidR="009F6B19" w:rsidRPr="0047419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събитието</w:t>
      </w:r>
      <w:r w:rsidR="009F6B19" w:rsidRPr="00474192">
        <w:rPr>
          <w:rFonts w:ascii="Times New Roman" w:hAnsi="Times New Roman" w:cs="Times New Roman"/>
          <w:sz w:val="24"/>
          <w:szCs w:val="24"/>
          <w:lang w:val="bg-BG"/>
        </w:rPr>
        <w:t>, Заявителят/Организаторът</w:t>
      </w:r>
      <w:r w:rsidR="009F6B19" w:rsidRPr="00474192">
        <w:rPr>
          <w:rFonts w:ascii="Times New Roman" w:eastAsia="Times New Roman" w:hAnsi="Times New Roman" w:cs="Times New Roman"/>
          <w:sz w:val="24"/>
          <w:szCs w:val="24"/>
        </w:rPr>
        <w:t xml:space="preserve"> осигур</w:t>
      </w:r>
      <w:r w:rsidR="009F6B19" w:rsidRPr="00474192">
        <w:rPr>
          <w:rFonts w:ascii="Times New Roman" w:eastAsia="Times New Roman" w:hAnsi="Times New Roman" w:cs="Times New Roman"/>
          <w:sz w:val="24"/>
          <w:szCs w:val="24"/>
          <w:lang w:val="bg-BG"/>
        </w:rPr>
        <w:t>ява</w:t>
      </w:r>
      <w:r w:rsidR="009F6B19" w:rsidRPr="00474192">
        <w:rPr>
          <w:rFonts w:ascii="Times New Roman" w:eastAsia="Times New Roman" w:hAnsi="Times New Roman" w:cs="Times New Roman"/>
          <w:sz w:val="24"/>
          <w:szCs w:val="24"/>
        </w:rPr>
        <w:t xml:space="preserve"> охрана на събитието </w:t>
      </w:r>
      <w:r w:rsidR="009F6B19" w:rsidRPr="0047419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9F6B19" w:rsidRPr="004741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6B19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уведомява органите на МВР – Пловдив и </w:t>
      </w:r>
      <w:r w:rsidR="00861ED2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9F6B19" w:rsidRPr="00474192">
        <w:rPr>
          <w:rFonts w:ascii="Times New Roman" w:hAnsi="Times New Roman" w:cs="Times New Roman"/>
          <w:sz w:val="24"/>
          <w:szCs w:val="24"/>
          <w:lang w:val="bg-BG"/>
        </w:rPr>
        <w:t>бщина Пловдив.</w:t>
      </w:r>
    </w:p>
    <w:p w:rsidR="00BB1645" w:rsidRPr="00474192" w:rsidRDefault="009F6B19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  <w:r w:rsidRPr="00474192">
        <w:rPr>
          <w:b/>
          <w:lang w:val="bg-BG"/>
        </w:rPr>
        <w:t>Чл. 1</w:t>
      </w:r>
      <w:r w:rsidR="009E2511" w:rsidRPr="00474192">
        <w:rPr>
          <w:b/>
          <w:lang w:val="bg-BG"/>
        </w:rPr>
        <w:t>6</w:t>
      </w:r>
      <w:r w:rsidRPr="00474192">
        <w:rPr>
          <w:b/>
          <w:lang w:val="bg-BG"/>
        </w:rPr>
        <w:t xml:space="preserve">. </w:t>
      </w:r>
      <w:r w:rsidR="00590B00" w:rsidRPr="00474192">
        <w:rPr>
          <w:lang w:val="bg-BG"/>
        </w:rPr>
        <w:t>Заявителят/</w:t>
      </w:r>
      <w:r w:rsidR="00BB1645" w:rsidRPr="00474192">
        <w:rPr>
          <w:lang w:val="bg-BG"/>
        </w:rPr>
        <w:t>Организат</w:t>
      </w:r>
      <w:r w:rsidR="002D3068" w:rsidRPr="00474192">
        <w:rPr>
          <w:lang w:val="bg-BG"/>
        </w:rPr>
        <w:t xml:space="preserve">орът на събитието при необходимост, </w:t>
      </w:r>
      <w:r w:rsidR="00BB1645" w:rsidRPr="00474192">
        <w:rPr>
          <w:lang w:val="bg-BG"/>
        </w:rPr>
        <w:t>осигур</w:t>
      </w:r>
      <w:r w:rsidRPr="00474192">
        <w:rPr>
          <w:lang w:val="bg-BG"/>
        </w:rPr>
        <w:t>явя</w:t>
      </w:r>
      <w:r w:rsidR="00BB1645" w:rsidRPr="00474192">
        <w:rPr>
          <w:lang w:val="bg-BG"/>
        </w:rPr>
        <w:t xml:space="preserve"> екип за Спешна медицинска помощ, </w:t>
      </w:r>
      <w:r w:rsidR="003E004E" w:rsidRPr="00474192">
        <w:rPr>
          <w:lang w:val="bg-BG"/>
        </w:rPr>
        <w:t xml:space="preserve">(линейка с лекарски екип) </w:t>
      </w:r>
      <w:r w:rsidR="00BB1645" w:rsidRPr="00474192">
        <w:rPr>
          <w:lang w:val="bg-BG"/>
        </w:rPr>
        <w:t>за времето на провеждане на събитието.</w:t>
      </w:r>
    </w:p>
    <w:p w:rsidR="00BB1645" w:rsidRPr="00474192" w:rsidRDefault="009F6B19" w:rsidP="00B674B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4192">
        <w:rPr>
          <w:rFonts w:ascii="Times New Roman" w:hAnsi="Times New Roman" w:cs="Times New Roman"/>
          <w:b/>
          <w:sz w:val="24"/>
          <w:szCs w:val="24"/>
          <w:lang w:val="bg-BG"/>
        </w:rPr>
        <w:t>Чл. 1</w:t>
      </w:r>
      <w:r w:rsidR="009E2511" w:rsidRPr="00474192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474192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BB1645" w:rsidRPr="005629BE">
        <w:rPr>
          <w:rFonts w:ascii="Times New Roman" w:hAnsi="Times New Roman" w:cs="Times New Roman"/>
          <w:b/>
          <w:sz w:val="24"/>
          <w:szCs w:val="24"/>
          <w:lang w:val="bg-BG"/>
        </w:rPr>
        <w:t xml:space="preserve">(1) </w:t>
      </w:r>
      <w:r w:rsidR="000B20FD" w:rsidRPr="00474192">
        <w:rPr>
          <w:rFonts w:ascii="Times New Roman" w:hAnsi="Times New Roman" w:cs="Times New Roman"/>
          <w:sz w:val="24"/>
          <w:szCs w:val="24"/>
          <w:lang w:val="bg-BG"/>
        </w:rPr>
        <w:t>Заявителят/Организаторът</w:t>
      </w:r>
      <w:r w:rsidR="00BB1645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на събитие</w:t>
      </w:r>
      <w:r w:rsidRPr="00474192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BB1645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е отговорен </w:t>
      </w:r>
      <w:r w:rsidR="000C6743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да не допуска </w:t>
      </w:r>
      <w:r w:rsidR="003709F0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поставянето на предмети </w:t>
      </w:r>
      <w:r w:rsidR="00BB1645" w:rsidRPr="00474192">
        <w:rPr>
          <w:rFonts w:ascii="Times New Roman" w:hAnsi="Times New Roman" w:cs="Times New Roman"/>
          <w:sz w:val="24"/>
          <w:szCs w:val="24"/>
          <w:lang w:val="bg-BG"/>
        </w:rPr>
        <w:t>и други материали, които в случай на пожар или бедствие ще възпрепятстват нормалната евакуация на застрашените хора.</w:t>
      </w:r>
    </w:p>
    <w:p w:rsidR="00BB1645" w:rsidRPr="00474192" w:rsidRDefault="00BB1645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  <w:r w:rsidRPr="00474192">
        <w:rPr>
          <w:b/>
          <w:lang w:val="bg-BG"/>
        </w:rPr>
        <w:t xml:space="preserve">(2) </w:t>
      </w:r>
      <w:r w:rsidRPr="00474192">
        <w:rPr>
          <w:lang w:val="bg-BG"/>
        </w:rPr>
        <w:t xml:space="preserve">При възникване на пожар, </w:t>
      </w:r>
      <w:r w:rsidR="000B20FD" w:rsidRPr="00474192">
        <w:rPr>
          <w:lang w:val="bg-BG"/>
        </w:rPr>
        <w:t>Заявителят/Организаторът</w:t>
      </w:r>
      <w:r w:rsidRPr="00474192">
        <w:rPr>
          <w:lang w:val="bg-BG"/>
        </w:rPr>
        <w:t xml:space="preserve"> на съб</w:t>
      </w:r>
      <w:r w:rsidR="002E4FA9" w:rsidRPr="00474192">
        <w:rPr>
          <w:lang w:val="bg-BG"/>
        </w:rPr>
        <w:t>итие</w:t>
      </w:r>
      <w:r w:rsidR="009F6B19" w:rsidRPr="00474192">
        <w:rPr>
          <w:lang w:val="bg-BG"/>
        </w:rPr>
        <w:t>то</w:t>
      </w:r>
      <w:r w:rsidR="002E4FA9" w:rsidRPr="00474192">
        <w:rPr>
          <w:lang w:val="bg-BG"/>
        </w:rPr>
        <w:t xml:space="preserve"> е длъжен</w:t>
      </w:r>
      <w:r w:rsidRPr="00474192">
        <w:rPr>
          <w:lang w:val="bg-BG"/>
        </w:rPr>
        <w:t xml:space="preserve"> да съобщи незабавно на телефон 112 и да инфор</w:t>
      </w:r>
      <w:r w:rsidR="002D3068" w:rsidRPr="00474192">
        <w:rPr>
          <w:lang w:val="bg-BG"/>
        </w:rPr>
        <w:t xml:space="preserve">мира отговорния служител от РАМ – </w:t>
      </w:r>
      <w:r w:rsidR="009F6B19" w:rsidRPr="00474192">
        <w:rPr>
          <w:lang w:val="bg-BG"/>
        </w:rPr>
        <w:t>Пловдив.</w:t>
      </w:r>
    </w:p>
    <w:p w:rsidR="002F4CA7" w:rsidRPr="00474192" w:rsidRDefault="009F6B19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  <w:r w:rsidRPr="00474192">
        <w:rPr>
          <w:b/>
          <w:lang w:val="bg-BG"/>
        </w:rPr>
        <w:t xml:space="preserve">Чл. </w:t>
      </w:r>
      <w:r w:rsidR="005B0818" w:rsidRPr="00474192">
        <w:rPr>
          <w:b/>
          <w:lang w:val="bg-BG"/>
        </w:rPr>
        <w:t>1</w:t>
      </w:r>
      <w:r w:rsidR="009E2511" w:rsidRPr="00474192">
        <w:rPr>
          <w:b/>
          <w:lang w:val="bg-BG"/>
        </w:rPr>
        <w:t>8</w:t>
      </w:r>
      <w:r w:rsidRPr="00474192">
        <w:rPr>
          <w:lang w:val="bg-BG"/>
        </w:rPr>
        <w:t xml:space="preserve">. </w:t>
      </w:r>
      <w:r w:rsidR="007D6764" w:rsidRPr="005629BE">
        <w:rPr>
          <w:b/>
          <w:lang w:val="bg-BG"/>
        </w:rPr>
        <w:t>(1)</w:t>
      </w:r>
      <w:r w:rsidR="00D96CCF" w:rsidRPr="00474192">
        <w:rPr>
          <w:lang w:val="bg-BG"/>
        </w:rPr>
        <w:t xml:space="preserve"> </w:t>
      </w:r>
      <w:r w:rsidR="002F4CA7" w:rsidRPr="00474192">
        <w:rPr>
          <w:lang w:val="bg-BG"/>
        </w:rPr>
        <w:t>При констатирани вреди на обекта</w:t>
      </w:r>
      <w:r w:rsidR="004C322F" w:rsidRPr="00474192">
        <w:rPr>
          <w:lang w:val="bg-BG"/>
        </w:rPr>
        <w:t>,</w:t>
      </w:r>
      <w:r w:rsidR="002F4CA7" w:rsidRPr="00474192">
        <w:rPr>
          <w:lang w:val="bg-BG"/>
        </w:rPr>
        <w:t xml:space="preserve"> вследствие на използването</w:t>
      </w:r>
      <w:r w:rsidR="00FE4096" w:rsidRPr="00474192">
        <w:rPr>
          <w:lang w:val="bg-BG"/>
        </w:rPr>
        <w:t xml:space="preserve"> на същия, </w:t>
      </w:r>
      <w:r w:rsidR="000B20FD" w:rsidRPr="00474192">
        <w:rPr>
          <w:lang w:val="bg-BG"/>
        </w:rPr>
        <w:t>Заявителят/Организаторът</w:t>
      </w:r>
      <w:r w:rsidR="002F4CA7" w:rsidRPr="00474192">
        <w:rPr>
          <w:lang w:val="bg-BG"/>
        </w:rPr>
        <w:t xml:space="preserve"> на събитие</w:t>
      </w:r>
      <w:r w:rsidR="00FE4096" w:rsidRPr="00474192">
        <w:rPr>
          <w:lang w:val="bg-BG"/>
        </w:rPr>
        <w:t>то</w:t>
      </w:r>
      <w:r w:rsidR="002F4CA7" w:rsidRPr="00474192">
        <w:rPr>
          <w:lang w:val="bg-BG"/>
        </w:rPr>
        <w:t xml:space="preserve"> носи пълна имуществена отговорност</w:t>
      </w:r>
      <w:r w:rsidR="008D3091" w:rsidRPr="00474192">
        <w:rPr>
          <w:lang w:val="bg-BG"/>
        </w:rPr>
        <w:t xml:space="preserve"> и възстановява</w:t>
      </w:r>
      <w:r w:rsidR="008C47FA">
        <w:t xml:space="preserve"> </w:t>
      </w:r>
      <w:r w:rsidR="008C47FA">
        <w:rPr>
          <w:lang w:val="bg-BG"/>
        </w:rPr>
        <w:t>за своя сметка</w:t>
      </w:r>
      <w:r w:rsidR="008D3091" w:rsidRPr="00474192">
        <w:rPr>
          <w:lang w:val="bg-BG"/>
        </w:rPr>
        <w:t xml:space="preserve"> щетите, нанесени на обекта по време на събитието</w:t>
      </w:r>
      <w:r w:rsidR="002F4CA7" w:rsidRPr="00474192">
        <w:rPr>
          <w:lang w:val="bg-BG"/>
        </w:rPr>
        <w:t xml:space="preserve">. </w:t>
      </w:r>
    </w:p>
    <w:p w:rsidR="007D6764" w:rsidRPr="00474192" w:rsidRDefault="007D6764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  <w:r w:rsidRPr="005629BE">
        <w:rPr>
          <w:b/>
          <w:lang w:val="bg-BG"/>
        </w:rPr>
        <w:t>(2)</w:t>
      </w:r>
      <w:r w:rsidRPr="00474192">
        <w:rPr>
          <w:lang w:val="bg-BG"/>
        </w:rPr>
        <w:t xml:space="preserve"> Заявителят/Организаторът на събитието се задължава да пази чистотата на обекта и почиства обекта след приключване на събитието.</w:t>
      </w:r>
    </w:p>
    <w:p w:rsidR="002F4CA7" w:rsidRPr="00474192" w:rsidRDefault="00C91C1F" w:rsidP="00B674B3">
      <w:pPr>
        <w:pStyle w:val="Heading3"/>
        <w:tabs>
          <w:tab w:val="left" w:pos="360"/>
        </w:tabs>
        <w:spacing w:before="0" w:beforeAutospacing="0" w:after="0" w:afterAutospacing="0" w:line="276" w:lineRule="auto"/>
        <w:ind w:firstLine="360"/>
        <w:jc w:val="both"/>
        <w:rPr>
          <w:b w:val="0"/>
          <w:strike/>
          <w:sz w:val="24"/>
          <w:szCs w:val="24"/>
          <w:lang w:val="bg-BG"/>
        </w:rPr>
      </w:pPr>
      <w:r w:rsidRPr="00474192">
        <w:rPr>
          <w:sz w:val="24"/>
          <w:szCs w:val="24"/>
          <w:lang w:val="bg-BG"/>
        </w:rPr>
        <w:t xml:space="preserve">Чл. </w:t>
      </w:r>
      <w:r w:rsidR="009E2511" w:rsidRPr="00474192">
        <w:rPr>
          <w:sz w:val="24"/>
          <w:szCs w:val="24"/>
          <w:lang w:val="bg-BG"/>
        </w:rPr>
        <w:t>19</w:t>
      </w:r>
      <w:r w:rsidR="002F4CA7" w:rsidRPr="00474192">
        <w:rPr>
          <w:sz w:val="24"/>
          <w:szCs w:val="24"/>
          <w:lang w:val="bg-BG"/>
        </w:rPr>
        <w:t>.</w:t>
      </w:r>
      <w:r w:rsidR="002F4CA7" w:rsidRPr="00474192">
        <w:rPr>
          <w:b w:val="0"/>
          <w:sz w:val="24"/>
          <w:szCs w:val="24"/>
          <w:lang w:val="bg-BG"/>
        </w:rPr>
        <w:t xml:space="preserve"> </w:t>
      </w:r>
      <w:r w:rsidR="000B20FD" w:rsidRPr="00474192">
        <w:rPr>
          <w:b w:val="0"/>
          <w:sz w:val="24"/>
          <w:szCs w:val="24"/>
          <w:lang w:val="bg-BG"/>
        </w:rPr>
        <w:t>Заявителят/Организаторът</w:t>
      </w:r>
      <w:r w:rsidR="002F4CA7" w:rsidRPr="00474192">
        <w:rPr>
          <w:b w:val="0"/>
          <w:sz w:val="24"/>
          <w:szCs w:val="24"/>
          <w:lang w:val="bg-BG"/>
        </w:rPr>
        <w:t xml:space="preserve"> декларира, че </w:t>
      </w:r>
      <w:r w:rsidR="00101B87" w:rsidRPr="00474192">
        <w:rPr>
          <w:b w:val="0"/>
          <w:sz w:val="24"/>
          <w:szCs w:val="24"/>
          <w:lang w:val="bg-BG"/>
        </w:rPr>
        <w:t xml:space="preserve">дейностите по реализацията на събитието </w:t>
      </w:r>
      <w:r w:rsidR="002F4CA7" w:rsidRPr="00474192">
        <w:rPr>
          <w:b w:val="0"/>
          <w:sz w:val="24"/>
          <w:szCs w:val="24"/>
          <w:lang w:val="bg-BG"/>
        </w:rPr>
        <w:t xml:space="preserve">ще бъдат в параметрите на Приложение № </w:t>
      </w:r>
      <w:r w:rsidR="009529D0" w:rsidRPr="00474192">
        <w:rPr>
          <w:b w:val="0"/>
          <w:sz w:val="24"/>
          <w:szCs w:val="24"/>
          <w:lang w:val="bg-BG"/>
        </w:rPr>
        <w:t>2</w:t>
      </w:r>
      <w:r w:rsidR="002F4CA7" w:rsidRPr="00474192">
        <w:rPr>
          <w:b w:val="0"/>
          <w:sz w:val="24"/>
          <w:szCs w:val="24"/>
          <w:lang w:val="bg-BG"/>
        </w:rPr>
        <w:t xml:space="preserve">, като се съгласява, че </w:t>
      </w:r>
      <w:r w:rsidR="00861ED2">
        <w:rPr>
          <w:b w:val="0"/>
          <w:sz w:val="24"/>
          <w:szCs w:val="24"/>
          <w:lang w:val="bg-BG"/>
        </w:rPr>
        <w:t xml:space="preserve">при </w:t>
      </w:r>
      <w:r w:rsidR="002F4CA7" w:rsidRPr="00474192">
        <w:rPr>
          <w:b w:val="0"/>
          <w:sz w:val="24"/>
          <w:szCs w:val="24"/>
          <w:lang w:val="bg-BG"/>
        </w:rPr>
        <w:t>всяка намеса</w:t>
      </w:r>
      <w:r w:rsidR="009E79A9" w:rsidRPr="00474192">
        <w:rPr>
          <w:b w:val="0"/>
          <w:sz w:val="24"/>
          <w:szCs w:val="24"/>
          <w:lang w:val="bg-BG"/>
        </w:rPr>
        <w:t>,</w:t>
      </w:r>
      <w:r w:rsidR="002F4CA7" w:rsidRPr="00474192">
        <w:rPr>
          <w:b w:val="0"/>
          <w:sz w:val="24"/>
          <w:szCs w:val="24"/>
          <w:lang w:val="bg-BG"/>
        </w:rPr>
        <w:t xml:space="preserve"> излизаща извън описаните в Приложение №</w:t>
      </w:r>
      <w:r w:rsidR="009E79A9" w:rsidRPr="00474192">
        <w:rPr>
          <w:b w:val="0"/>
          <w:sz w:val="24"/>
          <w:szCs w:val="24"/>
          <w:lang w:val="bg-BG"/>
        </w:rPr>
        <w:t xml:space="preserve"> </w:t>
      </w:r>
      <w:r w:rsidR="009529D0" w:rsidRPr="00474192">
        <w:rPr>
          <w:b w:val="0"/>
          <w:sz w:val="24"/>
          <w:szCs w:val="24"/>
          <w:lang w:val="bg-BG"/>
        </w:rPr>
        <w:t>2</w:t>
      </w:r>
      <w:r w:rsidR="00E67978" w:rsidRPr="00474192">
        <w:rPr>
          <w:b w:val="0"/>
          <w:sz w:val="24"/>
          <w:szCs w:val="24"/>
          <w:lang w:val="bg-BG"/>
        </w:rPr>
        <w:t xml:space="preserve"> </w:t>
      </w:r>
      <w:r w:rsidR="002F4CA7" w:rsidRPr="00474192">
        <w:rPr>
          <w:b w:val="0"/>
          <w:sz w:val="24"/>
          <w:szCs w:val="24"/>
          <w:lang w:val="bg-BG"/>
        </w:rPr>
        <w:t>параметри</w:t>
      </w:r>
      <w:r w:rsidR="009E79A9" w:rsidRPr="00474192">
        <w:rPr>
          <w:b w:val="0"/>
          <w:sz w:val="24"/>
          <w:szCs w:val="24"/>
          <w:lang w:val="bg-BG"/>
        </w:rPr>
        <w:t>,</w:t>
      </w:r>
      <w:r w:rsidR="002F4CA7" w:rsidRPr="00474192">
        <w:rPr>
          <w:b w:val="0"/>
          <w:sz w:val="24"/>
          <w:szCs w:val="24"/>
          <w:lang w:val="bg-BG"/>
        </w:rPr>
        <w:t xml:space="preserve"> ще </w:t>
      </w:r>
      <w:r w:rsidR="00794237" w:rsidRPr="00474192">
        <w:rPr>
          <w:b w:val="0"/>
          <w:sz w:val="24"/>
          <w:szCs w:val="24"/>
          <w:lang w:val="bg-BG"/>
        </w:rPr>
        <w:t>процедира</w:t>
      </w:r>
      <w:r w:rsidR="002F4CA7" w:rsidRPr="00474192">
        <w:rPr>
          <w:b w:val="0"/>
          <w:sz w:val="24"/>
          <w:szCs w:val="24"/>
          <w:lang w:val="bg-BG"/>
        </w:rPr>
        <w:t xml:space="preserve"> по реда на Закона за културното наследство и </w:t>
      </w:r>
      <w:r w:rsidR="001B6136" w:rsidRPr="00474192">
        <w:rPr>
          <w:b w:val="0"/>
          <w:sz w:val="24"/>
          <w:szCs w:val="24"/>
          <w:lang w:val="bg-BG"/>
        </w:rPr>
        <w:t xml:space="preserve">чл. 33 от </w:t>
      </w:r>
      <w:r w:rsidR="002F4CA7" w:rsidRPr="00474192">
        <w:rPr>
          <w:b w:val="0"/>
          <w:sz w:val="24"/>
          <w:szCs w:val="24"/>
          <w:lang w:val="bg-BG"/>
        </w:rPr>
        <w:t>Наредба № Н-4</w:t>
      </w:r>
      <w:r w:rsidR="009E79A9" w:rsidRPr="00474192">
        <w:rPr>
          <w:b w:val="0"/>
          <w:sz w:val="24"/>
          <w:szCs w:val="24"/>
          <w:lang w:val="bg-BG"/>
        </w:rPr>
        <w:t>/08.10.2013 г.</w:t>
      </w:r>
      <w:r w:rsidR="002F4CA7" w:rsidRPr="00474192">
        <w:rPr>
          <w:b w:val="0"/>
          <w:sz w:val="24"/>
          <w:szCs w:val="24"/>
          <w:lang w:val="bg-BG"/>
        </w:rPr>
        <w:t xml:space="preserve"> </w:t>
      </w:r>
      <w:r w:rsidR="001B6136" w:rsidRPr="00474192">
        <w:rPr>
          <w:b w:val="0"/>
          <w:sz w:val="24"/>
          <w:szCs w:val="24"/>
          <w:lang w:val="bg-BG"/>
        </w:rPr>
        <w:t>за условията и реда за представяне на културните ценности</w:t>
      </w:r>
      <w:r w:rsidR="00596296" w:rsidRPr="00474192">
        <w:rPr>
          <w:b w:val="0"/>
          <w:sz w:val="24"/>
          <w:szCs w:val="24"/>
          <w:lang w:val="bg-BG"/>
        </w:rPr>
        <w:t>.</w:t>
      </w:r>
    </w:p>
    <w:p w:rsidR="00665876" w:rsidRDefault="00596296" w:rsidP="00B674B3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4192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 xml:space="preserve">Чл. </w:t>
      </w:r>
      <w:r w:rsidR="00626D15" w:rsidRPr="00474192"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="009E2511" w:rsidRPr="00474192">
        <w:rPr>
          <w:rFonts w:ascii="Times New Roman" w:hAnsi="Times New Roman" w:cs="Times New Roman"/>
          <w:b/>
          <w:sz w:val="24"/>
          <w:szCs w:val="24"/>
          <w:lang w:val="bg-BG"/>
        </w:rPr>
        <w:t>0</w:t>
      </w:r>
      <w:r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794237" w:rsidRPr="00474192">
        <w:rPr>
          <w:rFonts w:ascii="Times New Roman" w:hAnsi="Times New Roman" w:cs="Times New Roman"/>
          <w:sz w:val="24"/>
          <w:szCs w:val="24"/>
          <w:lang w:val="bg-BG"/>
        </w:rPr>
        <w:t>Осигуряването на разрешително за пропуск</w:t>
      </w:r>
      <w:r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на МПС </w:t>
      </w:r>
      <w:r w:rsidR="00794237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за преминаване </w:t>
      </w:r>
      <w:r w:rsidRPr="00474192">
        <w:rPr>
          <w:rFonts w:ascii="Times New Roman" w:hAnsi="Times New Roman" w:cs="Times New Roman"/>
          <w:sz w:val="24"/>
          <w:szCs w:val="24"/>
          <w:lang w:val="bg-BG"/>
        </w:rPr>
        <w:t>през пропусквателните бариери на АИР „Старинен Пловдив”</w:t>
      </w:r>
      <w:r w:rsidR="00794237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е ангажимент на Заявителя</w:t>
      </w:r>
      <w:r w:rsidR="00861ED2">
        <w:rPr>
          <w:rFonts w:ascii="Times New Roman" w:hAnsi="Times New Roman" w:cs="Times New Roman"/>
          <w:sz w:val="24"/>
          <w:szCs w:val="24"/>
          <w:lang w:val="bg-BG"/>
        </w:rPr>
        <w:t>/Организаторът</w:t>
      </w:r>
      <w:r w:rsidR="00794237" w:rsidRPr="00474192">
        <w:rPr>
          <w:rFonts w:ascii="Times New Roman" w:hAnsi="Times New Roman" w:cs="Times New Roman"/>
          <w:sz w:val="24"/>
          <w:szCs w:val="24"/>
          <w:lang w:val="bg-BG"/>
        </w:rPr>
        <w:t>. Разрешителните се издават от Община Пловдив</w:t>
      </w:r>
      <w:r w:rsidRPr="00474192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81712E" w:rsidRPr="00D950A6" w:rsidRDefault="0081712E" w:rsidP="00B674B3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950A6">
        <w:rPr>
          <w:rFonts w:ascii="Times New Roman" w:hAnsi="Times New Roman" w:cs="Times New Roman"/>
          <w:b/>
          <w:sz w:val="24"/>
          <w:szCs w:val="24"/>
          <w:lang w:val="bg-BG"/>
        </w:rPr>
        <w:t>Чл. 2</w:t>
      </w:r>
      <w:r w:rsidR="00665876" w:rsidRPr="00D950A6"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 w:rsidRPr="00D950A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C43BC" w:rsidRPr="00D950A6">
        <w:rPr>
          <w:rFonts w:ascii="Times New Roman" w:eastAsia="Times New Roman" w:hAnsi="Times New Roman" w:cs="Times New Roman"/>
          <w:color w:val="000000"/>
          <w:sz w:val="24"/>
          <w:szCs w:val="24"/>
        </w:rPr>
        <w:t>Създаването, разпространението и използването на изображения на културн</w:t>
      </w:r>
      <w:r w:rsidR="004C43BC" w:rsidRPr="00D950A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ата</w:t>
      </w:r>
      <w:r w:rsidR="004C43BC" w:rsidRPr="00D950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ценност</w:t>
      </w:r>
      <w:r w:rsidR="00D950A6" w:rsidRPr="00D950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на елементи от нея във фотографско, компютърно, видео- и друго изображение с търговска </w:t>
      </w:r>
      <w:r w:rsidR="00D950A6" w:rsidRPr="00D950A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</w:t>
      </w:r>
      <w:r w:rsidR="00D950A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ли</w:t>
      </w:r>
      <w:r w:rsidR="00D950A6" w:rsidRPr="00D950A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рекламна </w:t>
      </w:r>
      <w:r w:rsidR="00D950A6" w:rsidRPr="00D950A6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 w:rsidR="004C43BC" w:rsidRPr="00D950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950A6" w:rsidRPr="00D950A6">
        <w:rPr>
          <w:rFonts w:ascii="Times New Roman" w:hAnsi="Times New Roman" w:cs="Times New Roman"/>
          <w:sz w:val="24"/>
          <w:szCs w:val="24"/>
          <w:lang w:val="bg-BG"/>
        </w:rPr>
        <w:t>се осъществява по реда на чл. 17</w:t>
      </w:r>
      <w:r w:rsidR="00D950A6">
        <w:rPr>
          <w:rFonts w:ascii="Times New Roman" w:hAnsi="Times New Roman" w:cs="Times New Roman"/>
          <w:sz w:val="24"/>
          <w:szCs w:val="24"/>
          <w:lang w:val="bg-BG"/>
        </w:rPr>
        <w:t>9</w:t>
      </w:r>
      <w:r w:rsidR="00D950A6" w:rsidRPr="00D950A6">
        <w:rPr>
          <w:rFonts w:ascii="Times New Roman" w:hAnsi="Times New Roman" w:cs="Times New Roman"/>
          <w:sz w:val="24"/>
          <w:szCs w:val="24"/>
          <w:lang w:val="bg-BG"/>
        </w:rPr>
        <w:t xml:space="preserve"> от ЗКН.</w:t>
      </w:r>
      <w:r w:rsidRPr="00D950A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81712E" w:rsidRPr="00474192" w:rsidRDefault="0081712E" w:rsidP="00B674B3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2624B" w:rsidRPr="00474192" w:rsidRDefault="00D2624B" w:rsidP="00B674B3">
      <w:pPr>
        <w:pStyle w:val="Heading3"/>
        <w:spacing w:before="0" w:beforeAutospacing="0" w:after="0" w:afterAutospacing="0" w:line="276" w:lineRule="auto"/>
        <w:ind w:firstLine="720"/>
        <w:jc w:val="center"/>
        <w:rPr>
          <w:sz w:val="24"/>
          <w:szCs w:val="24"/>
          <w:lang w:val="bg-BG"/>
        </w:rPr>
      </w:pPr>
      <w:r w:rsidRPr="00474192">
        <w:rPr>
          <w:sz w:val="24"/>
          <w:szCs w:val="24"/>
          <w:lang w:val="bg-BG"/>
        </w:rPr>
        <w:t>РАЗДЕЛ</w:t>
      </w:r>
      <w:r w:rsidR="0089512A" w:rsidRPr="00474192">
        <w:rPr>
          <w:sz w:val="24"/>
          <w:szCs w:val="24"/>
          <w:lang w:val="bg-BG"/>
        </w:rPr>
        <w:t xml:space="preserve"> I</w:t>
      </w:r>
      <w:r w:rsidR="00A04320" w:rsidRPr="00474192">
        <w:rPr>
          <w:sz w:val="24"/>
          <w:szCs w:val="24"/>
        </w:rPr>
        <w:t>V</w:t>
      </w:r>
    </w:p>
    <w:p w:rsidR="009E2511" w:rsidRDefault="009E2511" w:rsidP="00B674B3">
      <w:pPr>
        <w:pStyle w:val="Heading3"/>
        <w:spacing w:before="0" w:beforeAutospacing="0" w:after="0" w:afterAutospacing="0" w:line="276" w:lineRule="auto"/>
        <w:ind w:firstLine="720"/>
        <w:jc w:val="center"/>
        <w:rPr>
          <w:sz w:val="24"/>
          <w:szCs w:val="24"/>
          <w:lang w:val="bg-BG"/>
        </w:rPr>
      </w:pPr>
      <w:r w:rsidRPr="00474192">
        <w:rPr>
          <w:sz w:val="24"/>
          <w:szCs w:val="24"/>
          <w:lang w:val="bg-BG"/>
        </w:rPr>
        <w:t>КОНТРОЛ И САНКЦИИ</w:t>
      </w:r>
    </w:p>
    <w:p w:rsidR="00B674B3" w:rsidRPr="00474192" w:rsidRDefault="00B674B3" w:rsidP="00B674B3">
      <w:pPr>
        <w:pStyle w:val="Heading3"/>
        <w:spacing w:before="0" w:beforeAutospacing="0" w:after="0" w:afterAutospacing="0" w:line="276" w:lineRule="auto"/>
        <w:ind w:firstLine="720"/>
        <w:jc w:val="center"/>
        <w:rPr>
          <w:sz w:val="24"/>
          <w:szCs w:val="24"/>
          <w:lang w:val="bg-BG"/>
        </w:rPr>
      </w:pPr>
    </w:p>
    <w:p w:rsidR="009E2511" w:rsidRPr="00474192" w:rsidRDefault="00D950A6" w:rsidP="00B674B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 22</w:t>
      </w:r>
      <w:r w:rsidR="009E2511" w:rsidRPr="00474192">
        <w:rPr>
          <w:rFonts w:ascii="Times New Roman" w:hAnsi="Times New Roman" w:cs="Times New Roman"/>
          <w:b/>
          <w:sz w:val="24"/>
          <w:szCs w:val="24"/>
          <w:lang w:val="bg-BG"/>
        </w:rPr>
        <w:t xml:space="preserve"> (1)</w:t>
      </w:r>
      <w:r w:rsidR="009E2511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Контролът за спазване на изискванията по чл. 9 се осъществява от служители на музея, определени със заповед на директора. </w:t>
      </w:r>
    </w:p>
    <w:p w:rsidR="009E2511" w:rsidRPr="00474192" w:rsidRDefault="009E2511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  <w:r w:rsidRPr="00474192">
        <w:rPr>
          <w:lang w:val="bg-BG"/>
        </w:rPr>
        <w:t xml:space="preserve"> (2) Указанията на представителя на РАМ – Пловдив по предходната алинея са задължителни за Заявителя/Организатора. Неспаз</w:t>
      </w:r>
      <w:r w:rsidR="00AA30A5">
        <w:rPr>
          <w:lang w:val="bg-BG"/>
        </w:rPr>
        <w:t>ването им може да доведе до пре</w:t>
      </w:r>
      <w:r w:rsidRPr="00474192">
        <w:rPr>
          <w:lang w:val="bg-BG"/>
        </w:rPr>
        <w:t>кратяване на мероприятието и отказ от провеждане на бъдещи мероприятия на обекта.</w:t>
      </w:r>
    </w:p>
    <w:p w:rsidR="009E2511" w:rsidRPr="00474192" w:rsidRDefault="00D950A6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  <w:r>
        <w:rPr>
          <w:b/>
          <w:lang w:val="bg-BG"/>
        </w:rPr>
        <w:t>Чл. 23</w:t>
      </w:r>
      <w:r w:rsidR="009E2511" w:rsidRPr="00474192">
        <w:rPr>
          <w:b/>
          <w:lang w:val="bg-BG"/>
        </w:rPr>
        <w:t xml:space="preserve"> </w:t>
      </w:r>
      <w:r w:rsidR="009E2511" w:rsidRPr="00474192">
        <w:rPr>
          <w:lang w:val="bg-BG"/>
        </w:rPr>
        <w:t>При установяване на нарушения, Заявител</w:t>
      </w:r>
      <w:r w:rsidR="00D95AB2">
        <w:rPr>
          <w:lang w:val="bg-BG"/>
        </w:rPr>
        <w:t>ят/Организаторът подлежи на сан</w:t>
      </w:r>
      <w:r w:rsidR="009E2511" w:rsidRPr="00474192">
        <w:rPr>
          <w:lang w:val="bg-BG"/>
        </w:rPr>
        <w:t>кции съгласно Закона за културното наследство и действащото към момента законодателство на Република България.</w:t>
      </w:r>
    </w:p>
    <w:p w:rsidR="009E2511" w:rsidRPr="00474192" w:rsidRDefault="009E2511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</w:p>
    <w:p w:rsidR="009E2511" w:rsidRPr="00474192" w:rsidRDefault="009E2511" w:rsidP="00B674B3">
      <w:pPr>
        <w:pStyle w:val="Heading3"/>
        <w:spacing w:before="0" w:beforeAutospacing="0" w:after="0" w:afterAutospacing="0" w:line="276" w:lineRule="auto"/>
        <w:ind w:firstLine="720"/>
        <w:jc w:val="center"/>
        <w:rPr>
          <w:sz w:val="24"/>
          <w:szCs w:val="24"/>
          <w:lang w:val="bg-BG"/>
        </w:rPr>
      </w:pPr>
      <w:r w:rsidRPr="00474192">
        <w:rPr>
          <w:sz w:val="24"/>
          <w:szCs w:val="24"/>
          <w:lang w:val="bg-BG"/>
        </w:rPr>
        <w:t xml:space="preserve">РАЗДЕЛ </w:t>
      </w:r>
      <w:r w:rsidRPr="00474192">
        <w:rPr>
          <w:sz w:val="24"/>
          <w:szCs w:val="24"/>
        </w:rPr>
        <w:t>V</w:t>
      </w:r>
    </w:p>
    <w:p w:rsidR="00074277" w:rsidRPr="00474192" w:rsidRDefault="00D2624B" w:rsidP="00B674B3">
      <w:pPr>
        <w:pStyle w:val="Heading3"/>
        <w:spacing w:before="0" w:beforeAutospacing="0" w:after="0" w:afterAutospacing="0" w:line="276" w:lineRule="auto"/>
        <w:ind w:firstLine="720"/>
        <w:jc w:val="center"/>
        <w:rPr>
          <w:sz w:val="24"/>
          <w:szCs w:val="24"/>
          <w:lang w:val="bg-BG"/>
        </w:rPr>
      </w:pPr>
      <w:r w:rsidRPr="00474192">
        <w:rPr>
          <w:sz w:val="24"/>
          <w:szCs w:val="24"/>
          <w:lang w:val="bg-BG"/>
        </w:rPr>
        <w:t>ПРОЦЕДУРА ЗА КАНДИДАТСТВАНЕ</w:t>
      </w:r>
    </w:p>
    <w:p w:rsidR="009E79A9" w:rsidRPr="00474192" w:rsidRDefault="009E79A9" w:rsidP="00B674B3">
      <w:pPr>
        <w:pStyle w:val="Heading3"/>
        <w:spacing w:before="0" w:beforeAutospacing="0" w:after="0" w:afterAutospacing="0" w:line="276" w:lineRule="auto"/>
        <w:ind w:firstLine="720"/>
        <w:jc w:val="both"/>
        <w:rPr>
          <w:sz w:val="24"/>
          <w:szCs w:val="24"/>
          <w:lang w:val="bg-BG"/>
        </w:rPr>
      </w:pPr>
    </w:p>
    <w:p w:rsidR="000B3F4A" w:rsidRPr="00474192" w:rsidRDefault="00A16A52" w:rsidP="00B674B3">
      <w:pPr>
        <w:pStyle w:val="Heading3"/>
        <w:spacing w:before="0" w:beforeAutospacing="0" w:after="0" w:afterAutospacing="0" w:line="276" w:lineRule="auto"/>
        <w:ind w:firstLine="720"/>
        <w:jc w:val="both"/>
        <w:rPr>
          <w:b w:val="0"/>
          <w:sz w:val="24"/>
          <w:szCs w:val="24"/>
          <w:lang w:val="bg-BG"/>
        </w:rPr>
      </w:pPr>
      <w:r w:rsidRPr="00474192">
        <w:rPr>
          <w:sz w:val="24"/>
          <w:szCs w:val="24"/>
          <w:lang w:val="bg-BG"/>
        </w:rPr>
        <w:t xml:space="preserve">Чл. </w:t>
      </w:r>
      <w:r w:rsidR="000B20FD" w:rsidRPr="00474192">
        <w:rPr>
          <w:sz w:val="24"/>
          <w:szCs w:val="24"/>
          <w:lang w:val="bg-BG"/>
        </w:rPr>
        <w:t>2</w:t>
      </w:r>
      <w:r w:rsidR="00D950A6">
        <w:rPr>
          <w:sz w:val="24"/>
          <w:szCs w:val="24"/>
          <w:lang w:val="bg-BG"/>
        </w:rPr>
        <w:t>4</w:t>
      </w:r>
      <w:r w:rsidR="0089512A" w:rsidRPr="00474192">
        <w:rPr>
          <w:sz w:val="24"/>
          <w:szCs w:val="24"/>
          <w:lang w:val="bg-BG"/>
        </w:rPr>
        <w:t>.</w:t>
      </w:r>
      <w:r w:rsidRPr="00474192">
        <w:rPr>
          <w:sz w:val="24"/>
          <w:szCs w:val="24"/>
          <w:lang w:val="bg-BG"/>
        </w:rPr>
        <w:t xml:space="preserve"> (1)</w:t>
      </w:r>
      <w:r w:rsidRPr="00474192">
        <w:rPr>
          <w:b w:val="0"/>
          <w:sz w:val="24"/>
          <w:szCs w:val="24"/>
          <w:lang w:val="bg-BG"/>
        </w:rPr>
        <w:t xml:space="preserve"> </w:t>
      </w:r>
      <w:r w:rsidR="00E418D0" w:rsidRPr="00474192">
        <w:rPr>
          <w:b w:val="0"/>
          <w:sz w:val="24"/>
          <w:szCs w:val="24"/>
          <w:lang w:val="bg-BG"/>
        </w:rPr>
        <w:t>Заявление за п</w:t>
      </w:r>
      <w:r w:rsidR="00074277" w:rsidRPr="00474192">
        <w:rPr>
          <w:b w:val="0"/>
          <w:sz w:val="24"/>
          <w:szCs w:val="24"/>
          <w:lang w:val="bg-BG"/>
        </w:rPr>
        <w:t xml:space="preserve">олзване на </w:t>
      </w:r>
      <w:r w:rsidR="00E418D0" w:rsidRPr="00474192">
        <w:rPr>
          <w:b w:val="0"/>
          <w:sz w:val="24"/>
          <w:szCs w:val="24"/>
          <w:lang w:val="bg-BG"/>
        </w:rPr>
        <w:t>о</w:t>
      </w:r>
      <w:r w:rsidR="00074277" w:rsidRPr="00474192">
        <w:rPr>
          <w:b w:val="0"/>
          <w:sz w:val="24"/>
          <w:szCs w:val="24"/>
          <w:lang w:val="bg-BG"/>
        </w:rPr>
        <w:t>бекта</w:t>
      </w:r>
      <w:r w:rsidR="00A04320" w:rsidRPr="00474192">
        <w:rPr>
          <w:b w:val="0"/>
          <w:sz w:val="24"/>
          <w:szCs w:val="24"/>
          <w:lang w:val="bg-BG"/>
        </w:rPr>
        <w:t xml:space="preserve"> по образец</w:t>
      </w:r>
      <w:r w:rsidR="00074277" w:rsidRPr="00474192">
        <w:rPr>
          <w:b w:val="0"/>
          <w:sz w:val="24"/>
          <w:szCs w:val="24"/>
          <w:lang w:val="bg-BG"/>
        </w:rPr>
        <w:t xml:space="preserve"> </w:t>
      </w:r>
      <w:r w:rsidR="00964EBE" w:rsidRPr="00474192">
        <w:rPr>
          <w:b w:val="0"/>
          <w:sz w:val="24"/>
          <w:szCs w:val="24"/>
          <w:lang w:val="bg-BG"/>
        </w:rPr>
        <w:t xml:space="preserve">(Приложение № 3) с приложена към него Декларация (Приложение № 4) </w:t>
      </w:r>
      <w:r w:rsidR="00074277" w:rsidRPr="00474192">
        <w:rPr>
          <w:b w:val="0"/>
          <w:sz w:val="24"/>
          <w:szCs w:val="24"/>
          <w:lang w:val="bg-BG"/>
        </w:rPr>
        <w:t xml:space="preserve">се </w:t>
      </w:r>
      <w:r w:rsidR="00E418D0" w:rsidRPr="00474192">
        <w:rPr>
          <w:b w:val="0"/>
          <w:sz w:val="24"/>
          <w:szCs w:val="24"/>
          <w:lang w:val="bg-BG"/>
        </w:rPr>
        <w:t>подава</w:t>
      </w:r>
      <w:r w:rsidR="00964EBE" w:rsidRPr="00474192">
        <w:rPr>
          <w:b w:val="0"/>
          <w:sz w:val="24"/>
          <w:szCs w:val="24"/>
          <w:lang w:val="bg-BG"/>
        </w:rPr>
        <w:t>т</w:t>
      </w:r>
      <w:r w:rsidR="00E418D0" w:rsidRPr="00474192">
        <w:rPr>
          <w:b w:val="0"/>
          <w:sz w:val="24"/>
          <w:szCs w:val="24"/>
          <w:lang w:val="bg-BG"/>
        </w:rPr>
        <w:t xml:space="preserve"> в </w:t>
      </w:r>
      <w:r w:rsidR="00074277" w:rsidRPr="00474192">
        <w:rPr>
          <w:b w:val="0"/>
          <w:sz w:val="24"/>
          <w:szCs w:val="24"/>
          <w:lang w:val="bg-BG"/>
        </w:rPr>
        <w:t xml:space="preserve">Регионален </w:t>
      </w:r>
      <w:r w:rsidR="00E00AB6" w:rsidRPr="00474192">
        <w:rPr>
          <w:b w:val="0"/>
          <w:sz w:val="24"/>
          <w:szCs w:val="24"/>
          <w:lang w:val="bg-BG"/>
        </w:rPr>
        <w:t>археологически музей – Пловдив</w:t>
      </w:r>
      <w:r w:rsidR="00B9288A" w:rsidRPr="00474192">
        <w:rPr>
          <w:b w:val="0"/>
          <w:sz w:val="24"/>
          <w:szCs w:val="24"/>
          <w:lang w:val="bg-BG"/>
        </w:rPr>
        <w:t>.</w:t>
      </w:r>
      <w:r w:rsidR="00B70DFD" w:rsidRPr="00474192">
        <w:rPr>
          <w:b w:val="0"/>
          <w:sz w:val="24"/>
          <w:szCs w:val="24"/>
          <w:lang w:val="bg-BG"/>
        </w:rPr>
        <w:t xml:space="preserve"> </w:t>
      </w:r>
    </w:p>
    <w:p w:rsidR="00E00AB6" w:rsidRPr="00474192" w:rsidRDefault="006A434F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  <w:r w:rsidRPr="00474192">
        <w:rPr>
          <w:rStyle w:val="Strong"/>
          <w:lang w:val="bg-BG"/>
        </w:rPr>
        <w:t>(</w:t>
      </w:r>
      <w:r w:rsidR="009B6D6A" w:rsidRPr="00474192">
        <w:rPr>
          <w:rStyle w:val="Strong"/>
          <w:lang w:val="bg-BG"/>
        </w:rPr>
        <w:t>2</w:t>
      </w:r>
      <w:r w:rsidRPr="00474192">
        <w:rPr>
          <w:rStyle w:val="Strong"/>
          <w:lang w:val="bg-BG"/>
        </w:rPr>
        <w:t xml:space="preserve">) </w:t>
      </w:r>
      <w:r w:rsidR="00E00AB6" w:rsidRPr="00474192">
        <w:rPr>
          <w:lang w:val="bg-BG"/>
        </w:rPr>
        <w:t>Към Заявлението и Декларацията се прилагат: подробен сценарий, посочва</w:t>
      </w:r>
      <w:r w:rsidR="009E2511" w:rsidRPr="00474192">
        <w:rPr>
          <w:lang w:val="bg-BG"/>
        </w:rPr>
        <w:t>т се</w:t>
      </w:r>
      <w:r w:rsidR="00E00AB6" w:rsidRPr="00474192">
        <w:rPr>
          <w:lang w:val="bg-BG"/>
        </w:rPr>
        <w:t xml:space="preserve"> използваните зони, съгласно </w:t>
      </w:r>
      <w:r w:rsidR="00BB3D67">
        <w:rPr>
          <w:lang w:val="bg-BG"/>
        </w:rPr>
        <w:t>Приложение 2 (графична част)</w:t>
      </w:r>
      <w:r w:rsidR="00E00AB6" w:rsidRPr="00474192">
        <w:rPr>
          <w:lang w:val="bg-BG"/>
        </w:rPr>
        <w:t xml:space="preserve">, списък на оборудване и реквизити, брой участници, отговорно лице. </w:t>
      </w:r>
    </w:p>
    <w:p w:rsidR="0098262A" w:rsidRPr="00474192" w:rsidRDefault="00E00AB6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  <w:r w:rsidRPr="00BB3D67">
        <w:rPr>
          <w:b/>
          <w:lang w:val="bg-BG"/>
        </w:rPr>
        <w:t>(3)</w:t>
      </w:r>
      <w:r w:rsidRPr="00474192">
        <w:rPr>
          <w:lang w:val="bg-BG"/>
        </w:rPr>
        <w:t xml:space="preserve"> </w:t>
      </w:r>
      <w:r w:rsidR="0098262A" w:rsidRPr="00474192">
        <w:rPr>
          <w:lang w:val="bg-BG"/>
        </w:rPr>
        <w:t>Заявление</w:t>
      </w:r>
      <w:r w:rsidR="00101B87" w:rsidRPr="00474192">
        <w:rPr>
          <w:lang w:val="bg-BG"/>
        </w:rPr>
        <w:t>то</w:t>
      </w:r>
      <w:r w:rsidR="0098262A" w:rsidRPr="00474192">
        <w:rPr>
          <w:lang w:val="bg-BG"/>
        </w:rPr>
        <w:t xml:space="preserve"> </w:t>
      </w:r>
      <w:r w:rsidR="00101B87" w:rsidRPr="00474192">
        <w:rPr>
          <w:lang w:val="bg-BG"/>
        </w:rPr>
        <w:t>с приложена към него Декларация</w:t>
      </w:r>
      <w:r w:rsidRPr="00474192">
        <w:rPr>
          <w:lang w:val="bg-BG"/>
        </w:rPr>
        <w:t xml:space="preserve">, </w:t>
      </w:r>
      <w:r w:rsidR="00964EBE" w:rsidRPr="00474192">
        <w:rPr>
          <w:lang w:val="bg-BG"/>
        </w:rPr>
        <w:t xml:space="preserve">подписани с валиден електронен подпис, </w:t>
      </w:r>
      <w:r w:rsidR="0098262A" w:rsidRPr="00474192">
        <w:rPr>
          <w:lang w:val="bg-BG"/>
        </w:rPr>
        <w:t>се подава</w:t>
      </w:r>
      <w:r w:rsidR="00101B87" w:rsidRPr="00474192">
        <w:rPr>
          <w:lang w:val="bg-BG"/>
        </w:rPr>
        <w:t>т</w:t>
      </w:r>
      <w:r w:rsidR="0098262A" w:rsidRPr="00474192">
        <w:rPr>
          <w:lang w:val="bg-BG"/>
        </w:rPr>
        <w:t xml:space="preserve"> по електронен път</w:t>
      </w:r>
      <w:r w:rsidR="00964EBE" w:rsidRPr="00474192">
        <w:rPr>
          <w:lang w:val="bg-BG"/>
        </w:rPr>
        <w:t xml:space="preserve">, </w:t>
      </w:r>
      <w:r w:rsidR="0098262A" w:rsidRPr="00474192">
        <w:rPr>
          <w:lang w:val="bg-BG"/>
        </w:rPr>
        <w:t xml:space="preserve">на имейл: </w:t>
      </w:r>
      <w:hyperlink r:id="rId8" w:history="1">
        <w:r w:rsidR="00EF5260" w:rsidRPr="00474192">
          <w:rPr>
            <w:rStyle w:val="Hyperlink"/>
            <w:color w:val="auto"/>
          </w:rPr>
          <w:t>ram</w:t>
        </w:r>
        <w:r w:rsidR="00EF5260" w:rsidRPr="00474192">
          <w:rPr>
            <w:rStyle w:val="Hyperlink"/>
            <w:color w:val="auto"/>
            <w:lang w:val="bg-BG"/>
          </w:rPr>
          <w:t>.</w:t>
        </w:r>
        <w:r w:rsidR="00EF5260" w:rsidRPr="00474192">
          <w:rPr>
            <w:rStyle w:val="Hyperlink"/>
            <w:color w:val="auto"/>
          </w:rPr>
          <w:t>plovdiv</w:t>
        </w:r>
        <w:r w:rsidR="00EF5260" w:rsidRPr="00474192">
          <w:rPr>
            <w:rStyle w:val="Hyperlink"/>
            <w:color w:val="auto"/>
            <w:lang w:val="bg-BG"/>
          </w:rPr>
          <w:t>@</w:t>
        </w:r>
        <w:r w:rsidR="00EF5260" w:rsidRPr="00474192">
          <w:rPr>
            <w:rStyle w:val="Hyperlink"/>
            <w:color w:val="auto"/>
          </w:rPr>
          <w:t>gmail</w:t>
        </w:r>
        <w:r w:rsidR="00EF5260" w:rsidRPr="00474192">
          <w:rPr>
            <w:rStyle w:val="Hyperlink"/>
            <w:color w:val="auto"/>
            <w:lang w:val="bg-BG"/>
          </w:rPr>
          <w:t>.</w:t>
        </w:r>
        <w:r w:rsidR="00EF5260" w:rsidRPr="00474192">
          <w:rPr>
            <w:rStyle w:val="Hyperlink"/>
            <w:color w:val="auto"/>
          </w:rPr>
          <w:t>com</w:t>
        </w:r>
      </w:hyperlink>
      <w:r w:rsidR="0098262A" w:rsidRPr="00474192">
        <w:rPr>
          <w:lang w:val="bg-BG"/>
        </w:rPr>
        <w:t xml:space="preserve"> или на хартиен носител</w:t>
      </w:r>
      <w:r w:rsidR="00101B87" w:rsidRPr="00474192">
        <w:rPr>
          <w:lang w:val="bg-BG"/>
        </w:rPr>
        <w:t xml:space="preserve">, </w:t>
      </w:r>
      <w:r w:rsidR="0098262A" w:rsidRPr="00474192">
        <w:rPr>
          <w:lang w:val="bg-BG"/>
        </w:rPr>
        <w:t xml:space="preserve">на адрес: </w:t>
      </w:r>
    </w:p>
    <w:p w:rsidR="00B9288A" w:rsidRPr="00474192" w:rsidRDefault="00B9288A" w:rsidP="00B674B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474192">
        <w:rPr>
          <w:rFonts w:ascii="Times New Roman" w:hAnsi="Times New Roman" w:cs="Times New Roman"/>
          <w:i/>
          <w:sz w:val="24"/>
          <w:szCs w:val="24"/>
          <w:lang w:val="bg-BG"/>
        </w:rPr>
        <w:t>4000 Пловдив</w:t>
      </w:r>
    </w:p>
    <w:p w:rsidR="00B9288A" w:rsidRPr="00474192" w:rsidRDefault="0098262A" w:rsidP="00B674B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474192">
        <w:rPr>
          <w:rFonts w:ascii="Times New Roman" w:hAnsi="Times New Roman" w:cs="Times New Roman"/>
          <w:i/>
          <w:sz w:val="24"/>
          <w:szCs w:val="24"/>
          <w:lang w:val="bg-BG"/>
        </w:rPr>
        <w:t xml:space="preserve">пл. „Съединение“ № 1, </w:t>
      </w:r>
    </w:p>
    <w:p w:rsidR="0098262A" w:rsidRPr="00474192" w:rsidRDefault="0098262A" w:rsidP="00B674B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474192">
        <w:rPr>
          <w:rFonts w:ascii="Times New Roman" w:hAnsi="Times New Roman" w:cs="Times New Roman"/>
          <w:i/>
          <w:sz w:val="24"/>
          <w:szCs w:val="24"/>
          <w:lang w:val="bg-BG"/>
        </w:rPr>
        <w:t xml:space="preserve">Регионален археологически музей </w:t>
      </w:r>
    </w:p>
    <w:p w:rsidR="0098262A" w:rsidRPr="00474192" w:rsidRDefault="009B6D6A" w:rsidP="00B674B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4192">
        <w:rPr>
          <w:rFonts w:ascii="Times New Roman" w:hAnsi="Times New Roman" w:cs="Times New Roman"/>
          <w:b/>
          <w:sz w:val="24"/>
          <w:szCs w:val="24"/>
          <w:lang w:val="bg-BG"/>
        </w:rPr>
        <w:t>(</w:t>
      </w:r>
      <w:r w:rsidR="000C6743" w:rsidRPr="00474192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="006A434F" w:rsidRPr="00474192">
        <w:rPr>
          <w:rFonts w:ascii="Times New Roman" w:hAnsi="Times New Roman" w:cs="Times New Roman"/>
          <w:b/>
          <w:sz w:val="24"/>
          <w:szCs w:val="24"/>
          <w:lang w:val="bg-BG"/>
        </w:rPr>
        <w:t>)</w:t>
      </w:r>
      <w:r w:rsidR="006A434F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8262A" w:rsidRPr="00474192">
        <w:rPr>
          <w:rFonts w:ascii="Times New Roman" w:hAnsi="Times New Roman" w:cs="Times New Roman"/>
          <w:sz w:val="24"/>
          <w:szCs w:val="24"/>
          <w:lang w:val="bg-BG"/>
        </w:rPr>
        <w:t>Заявлението се разглежда от комисия</w:t>
      </w:r>
      <w:r w:rsidR="004452B3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98262A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Регионален археологически музей – Пловдив. </w:t>
      </w:r>
    </w:p>
    <w:p w:rsidR="0098262A" w:rsidRPr="00474192" w:rsidRDefault="00F56C29" w:rsidP="00B674B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4192">
        <w:rPr>
          <w:rFonts w:ascii="Times New Roman" w:hAnsi="Times New Roman" w:cs="Times New Roman"/>
          <w:b/>
          <w:sz w:val="24"/>
          <w:szCs w:val="24"/>
          <w:lang w:val="bg-BG"/>
        </w:rPr>
        <w:t>(</w:t>
      </w:r>
      <w:r w:rsidR="000C6743" w:rsidRPr="00474192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) </w:t>
      </w:r>
      <w:r w:rsidR="0098262A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Заявителят се уведомява за решението </w:t>
      </w:r>
      <w:r w:rsidR="004452B3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на комисията </w:t>
      </w:r>
      <w:r w:rsidR="0098262A" w:rsidRPr="00474192">
        <w:rPr>
          <w:rFonts w:ascii="Times New Roman" w:hAnsi="Times New Roman" w:cs="Times New Roman"/>
          <w:sz w:val="24"/>
          <w:szCs w:val="24"/>
          <w:lang w:val="bg-BG"/>
        </w:rPr>
        <w:t>в срок до 20 дни от регистриране на заявлението.</w:t>
      </w:r>
    </w:p>
    <w:p w:rsidR="00105C81" w:rsidRPr="00474192" w:rsidRDefault="00105C81" w:rsidP="00B674B3">
      <w:pPr>
        <w:pStyle w:val="NormalWeb"/>
        <w:spacing w:before="0" w:beforeAutospacing="0" w:after="0" w:afterAutospacing="0" w:line="276" w:lineRule="auto"/>
        <w:ind w:firstLine="720"/>
        <w:jc w:val="both"/>
        <w:rPr>
          <w:lang w:val="bg-BG"/>
        </w:rPr>
      </w:pPr>
      <w:r w:rsidRPr="00474192">
        <w:rPr>
          <w:b/>
          <w:lang w:val="bg-BG"/>
        </w:rPr>
        <w:lastRenderedPageBreak/>
        <w:t xml:space="preserve">Чл. </w:t>
      </w:r>
      <w:r w:rsidR="009D4BC4" w:rsidRPr="00474192">
        <w:rPr>
          <w:b/>
          <w:lang w:val="bg-BG"/>
        </w:rPr>
        <w:t>2</w:t>
      </w:r>
      <w:r w:rsidR="00D950A6">
        <w:rPr>
          <w:b/>
          <w:lang w:val="bg-BG"/>
        </w:rPr>
        <w:t>5</w:t>
      </w:r>
      <w:r w:rsidRPr="00474192">
        <w:rPr>
          <w:b/>
          <w:lang w:val="bg-BG"/>
        </w:rPr>
        <w:t>.</w:t>
      </w:r>
      <w:r w:rsidRPr="00474192">
        <w:rPr>
          <w:lang w:val="bg-BG"/>
        </w:rPr>
        <w:t xml:space="preserve"> </w:t>
      </w:r>
      <w:r w:rsidRPr="00BB3D67">
        <w:rPr>
          <w:b/>
          <w:lang w:val="bg-BG"/>
        </w:rPr>
        <w:t>(1)</w:t>
      </w:r>
      <w:r w:rsidRPr="00474192">
        <w:rPr>
          <w:lang w:val="bg-BG"/>
        </w:rPr>
        <w:t xml:space="preserve"> </w:t>
      </w:r>
      <w:r w:rsidR="004452B3" w:rsidRPr="00474192">
        <w:rPr>
          <w:lang w:val="bg-BG"/>
        </w:rPr>
        <w:t xml:space="preserve">При одобрено заявление, Заявителят/Организаторът в </w:t>
      </w:r>
      <w:r w:rsidRPr="00474192">
        <w:rPr>
          <w:lang w:val="bg-BG"/>
        </w:rPr>
        <w:t xml:space="preserve">срок до </w:t>
      </w:r>
      <w:r w:rsidR="004452B3" w:rsidRPr="00474192">
        <w:rPr>
          <w:lang w:val="bg-BG"/>
        </w:rPr>
        <w:t>3</w:t>
      </w:r>
      <w:r w:rsidRPr="00474192">
        <w:rPr>
          <w:lang w:val="bg-BG"/>
        </w:rPr>
        <w:t xml:space="preserve"> работни дни </w:t>
      </w:r>
      <w:r w:rsidR="00CD2668" w:rsidRPr="00474192">
        <w:rPr>
          <w:lang w:val="bg-BG"/>
        </w:rPr>
        <w:t xml:space="preserve">след получаване на разрешението </w:t>
      </w:r>
      <w:r w:rsidRPr="00474192">
        <w:rPr>
          <w:lang w:val="bg-BG"/>
        </w:rPr>
        <w:t>за</w:t>
      </w:r>
      <w:r w:rsidR="009D4BC4" w:rsidRPr="00474192">
        <w:rPr>
          <w:lang w:val="bg-BG"/>
        </w:rPr>
        <w:t xml:space="preserve">плаща дължимата </w:t>
      </w:r>
      <w:r w:rsidR="004452B3" w:rsidRPr="00474192">
        <w:rPr>
          <w:lang w:val="bg-BG"/>
        </w:rPr>
        <w:t xml:space="preserve">сума </w:t>
      </w:r>
      <w:r w:rsidR="009D4BC4" w:rsidRPr="00474192">
        <w:rPr>
          <w:lang w:val="bg-BG"/>
        </w:rPr>
        <w:t xml:space="preserve">по НОАМТЦУ, като цените са </w:t>
      </w:r>
      <w:r w:rsidR="00513751" w:rsidRPr="00474192">
        <w:rPr>
          <w:lang w:val="bg-BG"/>
        </w:rPr>
        <w:t xml:space="preserve">публикувани </w:t>
      </w:r>
      <w:r w:rsidR="004452B3" w:rsidRPr="00474192">
        <w:rPr>
          <w:lang w:val="bg-BG"/>
        </w:rPr>
        <w:t xml:space="preserve">и </w:t>
      </w:r>
      <w:r w:rsidR="00890956">
        <w:rPr>
          <w:lang w:val="bg-BG"/>
        </w:rPr>
        <w:t>в</w:t>
      </w:r>
      <w:r w:rsidR="00513751" w:rsidRPr="00474192">
        <w:rPr>
          <w:lang w:val="bg-BG"/>
        </w:rPr>
        <w:t xml:space="preserve"> сайта на РАМ – Пловдив.</w:t>
      </w:r>
    </w:p>
    <w:p w:rsidR="00105C81" w:rsidRPr="00474192" w:rsidRDefault="00105C81" w:rsidP="00B674B3">
      <w:pPr>
        <w:pStyle w:val="NormalWeb"/>
        <w:spacing w:before="0" w:beforeAutospacing="0" w:after="0" w:afterAutospacing="0" w:line="276" w:lineRule="auto"/>
        <w:ind w:firstLine="720"/>
        <w:jc w:val="both"/>
        <w:rPr>
          <w:lang w:val="bg-BG"/>
        </w:rPr>
      </w:pPr>
      <w:r w:rsidRPr="00BB3D67">
        <w:rPr>
          <w:b/>
          <w:lang w:val="bg-BG"/>
        </w:rPr>
        <w:t>(2)</w:t>
      </w:r>
      <w:r w:rsidRPr="00474192">
        <w:rPr>
          <w:lang w:val="bg-BG"/>
        </w:rPr>
        <w:t xml:space="preserve"> Сумата по </w:t>
      </w:r>
      <w:r w:rsidR="005F3543" w:rsidRPr="00474192">
        <w:rPr>
          <w:lang w:val="bg-BG"/>
        </w:rPr>
        <w:t>ал. 1</w:t>
      </w:r>
      <w:r w:rsidRPr="00474192">
        <w:rPr>
          <w:lang w:val="bg-BG"/>
        </w:rPr>
        <w:t xml:space="preserve"> може да бъде заплатена на </w:t>
      </w:r>
      <w:r w:rsidR="00CD2668" w:rsidRPr="00474192">
        <w:rPr>
          <w:lang w:val="bg-BG"/>
        </w:rPr>
        <w:t>място в музея или по банков път.</w:t>
      </w:r>
    </w:p>
    <w:p w:rsidR="00105C81" w:rsidRPr="00474192" w:rsidRDefault="00105C81" w:rsidP="00B674B3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 w:rsidRPr="00474192">
        <w:rPr>
          <w:lang w:val="bg-BG"/>
        </w:rPr>
        <w:t xml:space="preserve"> </w:t>
      </w:r>
      <w:r w:rsidR="00073867" w:rsidRPr="00474192">
        <w:rPr>
          <w:lang w:val="bg-BG"/>
        </w:rPr>
        <w:tab/>
      </w:r>
      <w:r w:rsidRPr="00BB3D67">
        <w:rPr>
          <w:b/>
          <w:lang w:val="bg-BG"/>
        </w:rPr>
        <w:t>(3)</w:t>
      </w:r>
      <w:r w:rsidRPr="00474192">
        <w:rPr>
          <w:lang w:val="bg-BG"/>
        </w:rPr>
        <w:t xml:space="preserve"> При невнасяне </w:t>
      </w:r>
      <w:r w:rsidR="00206B7C" w:rsidRPr="00474192">
        <w:rPr>
          <w:lang w:val="bg-BG"/>
        </w:rPr>
        <w:t xml:space="preserve">в срок </w:t>
      </w:r>
      <w:r w:rsidRPr="00474192">
        <w:rPr>
          <w:lang w:val="bg-BG"/>
        </w:rPr>
        <w:t xml:space="preserve">на </w:t>
      </w:r>
      <w:r w:rsidR="00206B7C" w:rsidRPr="00474192">
        <w:rPr>
          <w:lang w:val="bg-BG"/>
        </w:rPr>
        <w:t>посочената</w:t>
      </w:r>
      <w:r w:rsidRPr="00474192">
        <w:rPr>
          <w:lang w:val="bg-BG"/>
        </w:rPr>
        <w:t xml:space="preserve"> в ал. 1 сума, датата се счита за свободна и разрешението за провеждане на събитието отпада.</w:t>
      </w:r>
    </w:p>
    <w:p w:rsidR="008F2EC6" w:rsidRPr="00474192" w:rsidRDefault="008F2EC6" w:rsidP="00B674B3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</w:p>
    <w:p w:rsidR="008E17E4" w:rsidRPr="00474192" w:rsidRDefault="008962C2" w:rsidP="00B674B3">
      <w:pPr>
        <w:spacing w:after="0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8E17E4" w:rsidRPr="00474192">
        <w:rPr>
          <w:rFonts w:ascii="Times New Roman" w:hAnsi="Times New Roman" w:cs="Times New Roman"/>
          <w:b/>
          <w:sz w:val="24"/>
          <w:szCs w:val="24"/>
          <w:lang w:val="bg-BG"/>
        </w:rPr>
        <w:t>ЗАКЛЮЧИТЕЛНИ РАЗПОРЕДБИ</w:t>
      </w:r>
    </w:p>
    <w:p w:rsidR="008E17E4" w:rsidRPr="00474192" w:rsidRDefault="008E17E4" w:rsidP="00B674B3">
      <w:pPr>
        <w:tabs>
          <w:tab w:val="left" w:pos="0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2244E" w:rsidRPr="00474192" w:rsidRDefault="008E17E4" w:rsidP="00B674B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4192">
        <w:rPr>
          <w:rFonts w:ascii="Times New Roman" w:hAnsi="Times New Roman" w:cs="Times New Roman"/>
          <w:b/>
          <w:sz w:val="24"/>
          <w:szCs w:val="24"/>
          <w:lang w:val="bg-BG"/>
        </w:rPr>
        <w:tab/>
        <w:t>§</w:t>
      </w:r>
      <w:r w:rsidR="002E7003" w:rsidRPr="00474192"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 w:rsidRPr="00474192">
        <w:rPr>
          <w:rFonts w:ascii="Times New Roman" w:hAnsi="Times New Roman" w:cs="Times New Roman"/>
          <w:b/>
          <w:sz w:val="24"/>
          <w:szCs w:val="24"/>
          <w:lang w:val="bg-BG"/>
        </w:rPr>
        <w:t xml:space="preserve">. </w:t>
      </w:r>
      <w:r w:rsidR="00D2244E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Настоящите правила се издават на основание </w:t>
      </w:r>
      <w:r w:rsidR="00D2244E">
        <w:rPr>
          <w:rFonts w:ascii="Times New Roman" w:hAnsi="Times New Roman" w:cs="Times New Roman"/>
          <w:sz w:val="24"/>
          <w:szCs w:val="24"/>
          <w:lang w:val="bg-BG"/>
        </w:rPr>
        <w:t xml:space="preserve">чл.12, ал. 6 от ЗКН и </w:t>
      </w:r>
      <w:r w:rsidR="00D2244E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сключен договор № 25ДГ-361/ 15.04.2025 г. между Община Пловдив и Регионален </w:t>
      </w:r>
      <w:r w:rsidR="00D2244E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D2244E" w:rsidRPr="00474192">
        <w:rPr>
          <w:rFonts w:ascii="Times New Roman" w:hAnsi="Times New Roman" w:cs="Times New Roman"/>
          <w:sz w:val="24"/>
          <w:szCs w:val="24"/>
          <w:lang w:val="bg-BG"/>
        </w:rPr>
        <w:t>рхеологически музей – Пловдив и се изменят и допълват по реда на издаването им.</w:t>
      </w:r>
    </w:p>
    <w:p w:rsidR="00D2244E" w:rsidRPr="00474192" w:rsidRDefault="008E17E4" w:rsidP="00B674B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4192">
        <w:rPr>
          <w:rFonts w:ascii="Times New Roman" w:hAnsi="Times New Roman" w:cs="Times New Roman"/>
          <w:b/>
          <w:sz w:val="24"/>
          <w:szCs w:val="24"/>
          <w:lang w:val="bg-BG"/>
        </w:rPr>
        <w:tab/>
        <w:t>§</w:t>
      </w:r>
      <w:r w:rsidR="002E7003" w:rsidRPr="00474192"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="00FD0577" w:rsidRPr="00474192">
        <w:rPr>
          <w:rFonts w:ascii="Times New Roman" w:hAnsi="Times New Roman" w:cs="Times New Roman"/>
          <w:b/>
          <w:sz w:val="24"/>
          <w:szCs w:val="24"/>
          <w:lang w:val="bg-BG"/>
        </w:rPr>
        <w:t xml:space="preserve">. </w:t>
      </w:r>
      <w:r w:rsidR="00D2244E" w:rsidRPr="00474192">
        <w:rPr>
          <w:rFonts w:ascii="Times New Roman" w:hAnsi="Times New Roman" w:cs="Times New Roman"/>
          <w:sz w:val="24"/>
          <w:szCs w:val="24"/>
          <w:lang w:val="bg-BG"/>
        </w:rPr>
        <w:t>Настоящите Правила с</w:t>
      </w:r>
      <w:r w:rsidR="00D2244E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D2244E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утвър</w:t>
      </w:r>
      <w:r w:rsidR="00D2244E">
        <w:rPr>
          <w:rFonts w:ascii="Times New Roman" w:hAnsi="Times New Roman" w:cs="Times New Roman"/>
          <w:sz w:val="24"/>
          <w:szCs w:val="24"/>
          <w:lang w:val="bg-BG"/>
        </w:rPr>
        <w:t>дени</w:t>
      </w:r>
      <w:r w:rsidR="00D2244E" w:rsidRPr="00474192">
        <w:rPr>
          <w:rFonts w:ascii="Times New Roman" w:hAnsi="Times New Roman" w:cs="Times New Roman"/>
          <w:sz w:val="24"/>
          <w:szCs w:val="24"/>
          <w:lang w:val="bg-BG"/>
        </w:rPr>
        <w:t xml:space="preserve"> със</w:t>
      </w:r>
      <w:r w:rsidR="00D2244E">
        <w:rPr>
          <w:rFonts w:ascii="Times New Roman" w:hAnsi="Times New Roman" w:cs="Times New Roman"/>
          <w:sz w:val="24"/>
          <w:szCs w:val="24"/>
          <w:lang w:val="bg-BG"/>
        </w:rPr>
        <w:t xml:space="preserve"> заповед </w:t>
      </w:r>
      <w:r w:rsidR="00C410F5">
        <w:rPr>
          <w:rFonts w:ascii="Times New Roman" w:hAnsi="Times New Roman" w:cs="Times New Roman"/>
          <w:sz w:val="24"/>
          <w:szCs w:val="24"/>
          <w:lang w:val="bg-BG"/>
        </w:rPr>
        <w:t>№ 10/ 29.01.2026 г.</w:t>
      </w:r>
      <w:r w:rsidR="00D2244E">
        <w:rPr>
          <w:rFonts w:ascii="Times New Roman" w:hAnsi="Times New Roman" w:cs="Times New Roman"/>
          <w:sz w:val="24"/>
          <w:szCs w:val="24"/>
          <w:lang w:val="bg-BG"/>
        </w:rPr>
        <w:t xml:space="preserve"> на директора на РАМ – </w:t>
      </w:r>
      <w:r w:rsidR="00D2244E" w:rsidRPr="00474192">
        <w:rPr>
          <w:rFonts w:ascii="Times New Roman" w:hAnsi="Times New Roman" w:cs="Times New Roman"/>
          <w:sz w:val="24"/>
          <w:szCs w:val="24"/>
          <w:lang w:val="bg-BG"/>
        </w:rPr>
        <w:t>Пловдив и влизат в сила от датата на тяхното утвърждаване.</w:t>
      </w:r>
    </w:p>
    <w:p w:rsidR="00FD0577" w:rsidRDefault="00FD0577" w:rsidP="00B674B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674B3" w:rsidRPr="00474192" w:rsidRDefault="00B674B3" w:rsidP="00B674B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E7003" w:rsidRPr="00474192" w:rsidRDefault="002E7003" w:rsidP="00B674B3">
      <w:pPr>
        <w:pStyle w:val="Heading3"/>
        <w:spacing w:before="0" w:beforeAutospacing="0" w:after="0" w:afterAutospacing="0" w:line="276" w:lineRule="auto"/>
        <w:jc w:val="both"/>
        <w:rPr>
          <w:b w:val="0"/>
          <w:sz w:val="24"/>
          <w:szCs w:val="24"/>
          <w:lang w:val="bg-BG"/>
        </w:rPr>
      </w:pPr>
      <w:r w:rsidRPr="00474192">
        <w:rPr>
          <w:b w:val="0"/>
          <w:sz w:val="24"/>
          <w:szCs w:val="24"/>
          <w:lang w:val="bg-BG"/>
        </w:rPr>
        <w:t xml:space="preserve">Неразделна част от Правилата са: </w:t>
      </w:r>
    </w:p>
    <w:p w:rsidR="00DB6107" w:rsidRPr="00474192" w:rsidRDefault="00356903" w:rsidP="00B674B3">
      <w:pPr>
        <w:pStyle w:val="NormalWeb"/>
        <w:tabs>
          <w:tab w:val="left" w:pos="1560"/>
        </w:tabs>
        <w:spacing w:before="0" w:beforeAutospacing="0" w:after="0" w:afterAutospacing="0" w:line="276" w:lineRule="auto"/>
        <w:jc w:val="both"/>
        <w:rPr>
          <w:lang w:val="bg-BG"/>
        </w:rPr>
      </w:pPr>
      <w:r w:rsidRPr="00474192">
        <w:rPr>
          <w:lang w:val="bg-BG"/>
        </w:rPr>
        <w:t xml:space="preserve">Приложение 1: </w:t>
      </w:r>
      <w:r w:rsidR="00073867" w:rsidRPr="00474192">
        <w:rPr>
          <w:lang w:val="bg-BG"/>
        </w:rPr>
        <w:t>И</w:t>
      </w:r>
      <w:r w:rsidRPr="00474192">
        <w:rPr>
          <w:lang w:val="bg-BG"/>
        </w:rPr>
        <w:t>сторическа справка</w:t>
      </w:r>
      <w:r w:rsidR="00073867" w:rsidRPr="00474192">
        <w:rPr>
          <w:lang w:val="bg-BG"/>
        </w:rPr>
        <w:t>.</w:t>
      </w:r>
    </w:p>
    <w:p w:rsidR="00FD0577" w:rsidRPr="00474192" w:rsidRDefault="00356903" w:rsidP="00B674B3">
      <w:pPr>
        <w:pStyle w:val="NormalWeb"/>
        <w:tabs>
          <w:tab w:val="left" w:pos="1560"/>
        </w:tabs>
        <w:spacing w:before="0" w:beforeAutospacing="0" w:after="0" w:afterAutospacing="0" w:line="276" w:lineRule="auto"/>
        <w:jc w:val="both"/>
        <w:rPr>
          <w:lang w:val="bg-BG"/>
        </w:rPr>
      </w:pPr>
      <w:r w:rsidRPr="00474192">
        <w:rPr>
          <w:lang w:val="bg-BG"/>
        </w:rPr>
        <w:t xml:space="preserve">Приложение 2: </w:t>
      </w:r>
      <w:r w:rsidR="00E41860">
        <w:rPr>
          <w:lang w:val="bg-BG"/>
        </w:rPr>
        <w:t>З</w:t>
      </w:r>
      <w:r w:rsidRPr="00474192">
        <w:rPr>
          <w:lang w:val="bg-BG"/>
        </w:rPr>
        <w:t>они за про</w:t>
      </w:r>
      <w:r w:rsidR="00073867" w:rsidRPr="00474192">
        <w:rPr>
          <w:lang w:val="bg-BG"/>
        </w:rPr>
        <w:t>веждане на културни мероприятия.</w:t>
      </w:r>
    </w:p>
    <w:p w:rsidR="00FD0577" w:rsidRPr="00474192" w:rsidRDefault="00D95AB2" w:rsidP="00B674B3">
      <w:pPr>
        <w:pStyle w:val="NormalWeb"/>
        <w:tabs>
          <w:tab w:val="left" w:pos="1560"/>
        </w:tabs>
        <w:spacing w:before="0" w:beforeAutospacing="0" w:after="0" w:afterAutospacing="0" w:line="276" w:lineRule="auto"/>
        <w:jc w:val="both"/>
        <w:rPr>
          <w:lang w:val="bg-BG"/>
        </w:rPr>
      </w:pPr>
      <w:r>
        <w:rPr>
          <w:lang w:val="bg-BG"/>
        </w:rPr>
        <w:t xml:space="preserve">Приложение </w:t>
      </w:r>
      <w:r w:rsidR="00356903" w:rsidRPr="00474192">
        <w:rPr>
          <w:lang w:val="bg-BG"/>
        </w:rPr>
        <w:t>3:</w:t>
      </w:r>
      <w:r w:rsidR="00FD0577" w:rsidRPr="00474192">
        <w:rPr>
          <w:lang w:val="bg-BG"/>
        </w:rPr>
        <w:t xml:space="preserve">Заявление за ползване на </w:t>
      </w:r>
      <w:r w:rsidR="00A1252F">
        <w:rPr>
          <w:lang w:val="bg-BG"/>
        </w:rPr>
        <w:t>А</w:t>
      </w:r>
      <w:r w:rsidR="00FD0577" w:rsidRPr="00474192">
        <w:rPr>
          <w:lang w:val="bg-BG"/>
        </w:rPr>
        <w:t>рхеологически комплекс „Небет тепе“ за пров</w:t>
      </w:r>
      <w:r w:rsidR="00FD303A" w:rsidRPr="00474192">
        <w:rPr>
          <w:lang w:val="bg-BG"/>
        </w:rPr>
        <w:t xml:space="preserve">еждане на културни </w:t>
      </w:r>
      <w:r w:rsidR="00D2244E">
        <w:rPr>
          <w:lang w:val="bg-BG"/>
        </w:rPr>
        <w:t>събития</w:t>
      </w:r>
      <w:r>
        <w:rPr>
          <w:lang w:val="bg-BG"/>
        </w:rPr>
        <w:t>.</w:t>
      </w:r>
    </w:p>
    <w:p w:rsidR="00FD0577" w:rsidRPr="00474192" w:rsidRDefault="00356903" w:rsidP="00B674B3">
      <w:pPr>
        <w:pStyle w:val="NormalWeb"/>
        <w:tabs>
          <w:tab w:val="left" w:pos="1560"/>
        </w:tabs>
        <w:spacing w:before="0" w:beforeAutospacing="0" w:after="0" w:afterAutospacing="0" w:line="276" w:lineRule="auto"/>
        <w:jc w:val="both"/>
        <w:rPr>
          <w:lang w:val="bg-BG"/>
        </w:rPr>
      </w:pPr>
      <w:r w:rsidRPr="00474192">
        <w:rPr>
          <w:lang w:val="bg-BG"/>
        </w:rPr>
        <w:t xml:space="preserve">Приложение 4: </w:t>
      </w:r>
      <w:r w:rsidR="00FD0577" w:rsidRPr="00474192">
        <w:rPr>
          <w:lang w:val="bg-BG"/>
        </w:rPr>
        <w:t>Декларация</w:t>
      </w:r>
      <w:r w:rsidR="00D95AB2">
        <w:rPr>
          <w:lang w:val="bg-BG"/>
        </w:rPr>
        <w:t>.</w:t>
      </w:r>
    </w:p>
    <w:p w:rsidR="00474192" w:rsidRDefault="00474192" w:rsidP="00B674B3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  <w:lang w:val="bg-BG"/>
        </w:rPr>
      </w:pPr>
      <w: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  <w:lang w:val="bg-BG"/>
        </w:rPr>
        <w:br w:type="page"/>
      </w:r>
    </w:p>
    <w:p w:rsidR="007D3403" w:rsidRPr="007D3403" w:rsidRDefault="00A022BF" w:rsidP="007D3403">
      <w:pPr>
        <w:pStyle w:val="NormalWeb"/>
        <w:tabs>
          <w:tab w:val="left" w:pos="1560"/>
        </w:tabs>
        <w:spacing w:before="0" w:beforeAutospacing="0" w:after="0" w:afterAutospacing="0"/>
        <w:ind w:firstLine="567"/>
        <w:jc w:val="right"/>
        <w:rPr>
          <w:b/>
          <w:lang w:val="bg-BG"/>
        </w:rPr>
      </w:pPr>
      <w:r>
        <w:rPr>
          <w:b/>
          <w:lang w:val="bg-BG"/>
        </w:rPr>
        <w:lastRenderedPageBreak/>
        <w:t>Приложение 1</w:t>
      </w:r>
      <w:r w:rsidR="007D3403" w:rsidRPr="007D3403">
        <w:rPr>
          <w:b/>
          <w:lang w:val="bg-BG"/>
        </w:rPr>
        <w:t xml:space="preserve"> </w:t>
      </w:r>
    </w:p>
    <w:p w:rsidR="007D3403" w:rsidRPr="007D3403" w:rsidRDefault="007D3403" w:rsidP="007D3403">
      <w:pPr>
        <w:pStyle w:val="NormalWeb"/>
        <w:tabs>
          <w:tab w:val="left" w:pos="1560"/>
        </w:tabs>
        <w:spacing w:before="0" w:beforeAutospacing="0" w:after="0" w:afterAutospacing="0"/>
        <w:ind w:firstLine="567"/>
        <w:jc w:val="both"/>
        <w:rPr>
          <w:b/>
          <w:lang w:val="bg-BG"/>
        </w:rPr>
      </w:pPr>
      <w:r w:rsidRPr="007D3403">
        <w:rPr>
          <w:b/>
          <w:lang w:val="bg-BG"/>
        </w:rPr>
        <w:t>ИСТОРИЧЕСКА СПРАВКА</w:t>
      </w:r>
    </w:p>
    <w:p w:rsidR="007D3403" w:rsidRPr="00DE262C" w:rsidRDefault="007D3403" w:rsidP="007D3403">
      <w:pPr>
        <w:pStyle w:val="NormalWeb"/>
        <w:tabs>
          <w:tab w:val="left" w:pos="1560"/>
        </w:tabs>
        <w:spacing w:before="0" w:beforeAutospacing="0" w:after="0" w:afterAutospacing="0"/>
        <w:ind w:firstLine="567"/>
        <w:jc w:val="both"/>
        <w:rPr>
          <w:b/>
          <w:u w:val="single"/>
          <w:lang w:val="bg-BG"/>
        </w:rPr>
      </w:pPr>
    </w:p>
    <w:p w:rsidR="007D3403" w:rsidRPr="00DE262C" w:rsidRDefault="00FD303A" w:rsidP="000C3E04">
      <w:pPr>
        <w:spacing w:after="0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Археологическият комплекс </w:t>
      </w:r>
      <w:r w:rsidRPr="00DE262C">
        <w:rPr>
          <w:rFonts w:ascii="Times New Roman" w:hAnsi="Times New Roman" w:cs="Times New Roman"/>
          <w:iCs/>
          <w:sz w:val="24"/>
          <w:szCs w:val="24"/>
          <w:lang w:val="ru-RU"/>
        </w:rPr>
        <w:t>„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>Небет тепе</w:t>
      </w:r>
      <w:r w:rsidRPr="00DE262C">
        <w:rPr>
          <w:rFonts w:ascii="Times New Roman" w:hAnsi="Times New Roman" w:cs="Times New Roman"/>
          <w:iCs/>
          <w:sz w:val="24"/>
          <w:szCs w:val="24"/>
          <w:lang w:val="ru-RU"/>
        </w:rPr>
        <w:t>“</w:t>
      </w:r>
      <w:r w:rsidR="007D3403" w:rsidRPr="00DE262C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е разположен </w:t>
      </w:r>
      <w:r w:rsidR="00493EAD">
        <w:rPr>
          <w:rFonts w:ascii="Times New Roman" w:hAnsi="Times New Roman" w:cs="Times New Roman"/>
          <w:iCs/>
          <w:sz w:val="24"/>
          <w:szCs w:val="24"/>
          <w:lang w:val="ru-RU"/>
        </w:rPr>
        <w:t>върху</w:t>
      </w:r>
      <w:r w:rsidR="007D3403" w:rsidRPr="00DE262C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северния хълм на Трихълмието, </w:t>
      </w:r>
      <w:r w:rsidR="00493EAD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състоящо се </w:t>
      </w:r>
      <w:r w:rsidR="007D3403" w:rsidRPr="00DE262C">
        <w:rPr>
          <w:rFonts w:ascii="Times New Roman" w:hAnsi="Times New Roman" w:cs="Times New Roman"/>
          <w:iCs/>
          <w:sz w:val="24"/>
          <w:szCs w:val="24"/>
          <w:lang w:val="ru-RU"/>
        </w:rPr>
        <w:t>Небет тепе, Джамбаз тепе и Таксим тепе.</w:t>
      </w:r>
    </w:p>
    <w:p w:rsidR="007D3403" w:rsidRPr="00DE262C" w:rsidRDefault="007D3403" w:rsidP="000C3E04">
      <w:pPr>
        <w:spacing w:after="0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DE262C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Името му произлиза от турската дума „невбет“ – „стража“, и означава „наблюдателен (стражеви) хълм“. </w:t>
      </w:r>
    </w:p>
    <w:p w:rsidR="00493EAD" w:rsidRDefault="00FD303A" w:rsidP="000C3E04">
      <w:pPr>
        <w:spacing w:after="0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Небет тепе </w:t>
      </w:r>
      <w:r w:rsidR="007D3403" w:rsidRPr="00DE262C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е заселен през късния халколит (края на </w:t>
      </w:r>
      <w:r w:rsidR="007D3403" w:rsidRPr="00DE262C">
        <w:rPr>
          <w:rFonts w:ascii="Times New Roman" w:hAnsi="Times New Roman" w:cs="Times New Roman"/>
          <w:iCs/>
          <w:sz w:val="24"/>
          <w:szCs w:val="24"/>
        </w:rPr>
        <w:t>V</w:t>
      </w:r>
      <w:r w:rsidR="007D3403" w:rsidRPr="00DE262C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– първата половина на </w:t>
      </w:r>
      <w:r w:rsidR="007D3403" w:rsidRPr="00DE262C">
        <w:rPr>
          <w:rFonts w:ascii="Times New Roman" w:hAnsi="Times New Roman" w:cs="Times New Roman"/>
          <w:iCs/>
          <w:sz w:val="24"/>
          <w:szCs w:val="24"/>
        </w:rPr>
        <w:t>IV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хил. пр.</w:t>
      </w:r>
      <w:r w:rsidR="007D3403" w:rsidRPr="00DE262C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Хр.), </w:t>
      </w:r>
      <w:r w:rsidR="00493EAD">
        <w:rPr>
          <w:rFonts w:ascii="Times New Roman" w:hAnsi="Times New Roman" w:cs="Times New Roman"/>
          <w:iCs/>
          <w:sz w:val="24"/>
          <w:szCs w:val="24"/>
          <w:lang w:val="ru-RU"/>
        </w:rPr>
        <w:t>като</w:t>
      </w:r>
      <w:r w:rsidR="007D3403" w:rsidRPr="00DE262C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животът </w:t>
      </w:r>
      <w:r w:rsidR="00493EAD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върху хълма </w:t>
      </w:r>
      <w:r w:rsidR="007D3403" w:rsidRPr="00DE262C">
        <w:rPr>
          <w:rFonts w:ascii="Times New Roman" w:hAnsi="Times New Roman" w:cs="Times New Roman"/>
          <w:iCs/>
          <w:sz w:val="24"/>
          <w:szCs w:val="24"/>
          <w:lang w:val="ru-RU"/>
        </w:rPr>
        <w:t>продължава през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бронзовата (3200 – 1</w:t>
      </w:r>
      <w:r w:rsidR="00493EAD">
        <w:rPr>
          <w:rFonts w:ascii="Times New Roman" w:hAnsi="Times New Roman" w:cs="Times New Roman"/>
          <w:iCs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>00 г. пр.</w:t>
      </w:r>
      <w:r w:rsidR="007D3403" w:rsidRPr="00DE262C">
        <w:rPr>
          <w:rFonts w:ascii="Times New Roman" w:hAnsi="Times New Roman" w:cs="Times New Roman"/>
          <w:iCs/>
          <w:sz w:val="24"/>
          <w:szCs w:val="24"/>
          <w:lang w:val="ru-RU"/>
        </w:rPr>
        <w:t>Хр.) и ран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>ната желязна (1100 – 600 г. пр.</w:t>
      </w:r>
      <w:r w:rsidR="007D3403" w:rsidRPr="00DE262C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Хр.) епоха. </w:t>
      </w:r>
    </w:p>
    <w:p w:rsidR="00493EAD" w:rsidRDefault="00FD303A" w:rsidP="000C3E04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През 342 г. пр.</w:t>
      </w:r>
      <w:r w:rsidR="007D3403"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Хр. регионът е </w:t>
      </w:r>
      <w:r w:rsidR="00FE33F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за</w:t>
      </w:r>
      <w:r w:rsidR="007D3403"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владян от Филип </w:t>
      </w:r>
      <w:r w:rsidR="007D3403" w:rsidRPr="00DE262C">
        <w:rPr>
          <w:rFonts w:ascii="Times New Roman" w:eastAsia="Times New Roman" w:hAnsi="Times New Roman" w:cs="Times New Roman"/>
          <w:iCs/>
          <w:sz w:val="24"/>
          <w:szCs w:val="24"/>
        </w:rPr>
        <w:t>II</w:t>
      </w:r>
      <w:r w:rsidR="007D3403"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Македонски. Започва постепенното укрепване на хълма в най-високата му част, която за пръв път е оградена от крепостни стени. Периодът </w:t>
      </w:r>
      <w:r w:rsidR="007D3403" w:rsidRPr="00DE262C">
        <w:rPr>
          <w:rFonts w:ascii="Times New Roman" w:eastAsia="Times New Roman" w:hAnsi="Times New Roman" w:cs="Times New Roman"/>
          <w:iCs/>
          <w:sz w:val="24"/>
          <w:szCs w:val="24"/>
        </w:rPr>
        <w:t>I</w:t>
      </w:r>
      <w:r w:rsidR="00493EAD" w:rsidRPr="00DE262C">
        <w:rPr>
          <w:rFonts w:ascii="Times New Roman" w:eastAsia="Times New Roman" w:hAnsi="Times New Roman" w:cs="Times New Roman"/>
          <w:iCs/>
          <w:sz w:val="24"/>
          <w:szCs w:val="24"/>
        </w:rPr>
        <w:t>V</w:t>
      </w:r>
      <w:r w:rsidR="007D3403"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– </w:t>
      </w:r>
      <w:r w:rsidR="007D3403" w:rsidRPr="00DE262C">
        <w:rPr>
          <w:rFonts w:ascii="Times New Roman" w:eastAsia="Times New Roman" w:hAnsi="Times New Roman" w:cs="Times New Roman"/>
          <w:i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в. пр.</w:t>
      </w:r>
      <w:r w:rsidR="007D3403"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Хр. </w:t>
      </w:r>
      <w:r w:rsidR="00493EAD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се характеризира с управлението на одриските царе, чиято резиденция се е намирала в укрепената част на селището, разположена върху съвременния хълм </w:t>
      </w:r>
      <w:r w:rsidR="00493EAD" w:rsidRPr="00DE262C">
        <w:rPr>
          <w:rFonts w:ascii="Times New Roman" w:hAnsi="Times New Roman" w:cs="Times New Roman"/>
          <w:iCs/>
          <w:sz w:val="24"/>
          <w:szCs w:val="24"/>
          <w:lang w:val="ru-RU"/>
        </w:rPr>
        <w:t>„</w:t>
      </w:r>
      <w:r w:rsidR="00493EAD">
        <w:rPr>
          <w:rFonts w:ascii="Times New Roman" w:hAnsi="Times New Roman" w:cs="Times New Roman"/>
          <w:iCs/>
          <w:sz w:val="24"/>
          <w:szCs w:val="24"/>
          <w:lang w:val="ru-RU"/>
        </w:rPr>
        <w:t>Небет тепе</w:t>
      </w:r>
      <w:r w:rsidR="00493EAD" w:rsidRPr="00DE262C">
        <w:rPr>
          <w:rFonts w:ascii="Times New Roman" w:hAnsi="Times New Roman" w:cs="Times New Roman"/>
          <w:iCs/>
          <w:sz w:val="24"/>
          <w:szCs w:val="24"/>
          <w:lang w:val="ru-RU"/>
        </w:rPr>
        <w:t>“</w:t>
      </w:r>
      <w:r w:rsidR="00493EAD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. През този период територията на селището се разширява и обхваща подножието </w:t>
      </w:r>
      <w:r w:rsidR="00FF7AC2">
        <w:rPr>
          <w:rFonts w:ascii="Times New Roman" w:hAnsi="Times New Roman" w:cs="Times New Roman"/>
          <w:iCs/>
          <w:sz w:val="24"/>
          <w:szCs w:val="24"/>
          <w:lang w:val="ru-RU"/>
        </w:rPr>
        <w:t>около Трихълмието.</w:t>
      </w:r>
    </w:p>
    <w:p w:rsidR="007D3403" w:rsidRPr="00DE262C" w:rsidRDefault="00ED3478" w:rsidP="000C3E04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През 184-183 г. пр. Хр. македонският владетел Филип 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 (221-179 г. пр. Хр.) превзема града и поставя в него гарнизон, който по-късно е нападнат и изгорен от одриските вледетели. </w:t>
      </w:r>
      <w:r w:rsidR="007D3403"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Постепенно започва и значително увеличаване на римското влияние в Тракия, особено след победата на римската </w:t>
      </w:r>
      <w:r w:rsidR="00FD303A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власт над Македония (168 г. пр.Хр.).</w:t>
      </w:r>
      <w:r w:rsidR="007D3403"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През 45 г. Рим анексира </w:t>
      </w:r>
      <w:r w:rsidR="00FD303A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Тракия</w:t>
      </w:r>
      <w:r w:rsidR="007D3403"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и я прави своя провинция.</w:t>
      </w:r>
    </w:p>
    <w:p w:rsidR="007D3403" w:rsidRPr="00DE262C" w:rsidRDefault="007D3403" w:rsidP="000C3E04">
      <w:pPr>
        <w:spacing w:after="0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DE262C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Присъединяването на Филипопол към Римската империя води до мащабни строителни дейности. Укрепената площ на хълма е увеличена, реконструирани са заварените крепостни зидове и са изградени изцяло нови трасета. На Трихълмието и около него са 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издигнати обществени сгради, сред които стадион и форум. Положени са основите на улична мрежа. В средата на 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</w:rPr>
        <w:t>II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в., по времето на император Марк Аврелий </w:t>
      </w:r>
      <w:r w:rsidR="00FE33F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(169 – 177 г.), той е укрепен 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с нова крепостна стена. По същото време, Филипопол започва да се снабдява и с </w:t>
      </w:r>
      <w:r w:rsidR="00FD303A" w:rsidRPr="00890956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питейна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вода от акведукти,</w:t>
      </w:r>
      <w:r w:rsidR="00FD303A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чиито каптажи са разположени в 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полите на Родопите.</w:t>
      </w:r>
    </w:p>
    <w:p w:rsidR="007D3403" w:rsidRPr="00DE262C" w:rsidRDefault="007D3403" w:rsidP="000C3E04">
      <w:pPr>
        <w:spacing w:after="0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DE262C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След опустошителното готско нашествие през 251 г., 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Небет тепе е и място, където се настанява гарнизонът, обслужващ креп</w:t>
      </w:r>
      <w:r w:rsidR="00FD303A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остната стена. След нашествията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градът постепенно успява да се възст</w:t>
      </w:r>
      <w:r w:rsidR="00FD303A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анови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въпреки кризата, а крепостните стените са ремонтирани. На хълма е </w:t>
      </w:r>
      <w:r w:rsidRPr="00DE262C">
        <w:rPr>
          <w:rFonts w:ascii="Times New Roman" w:hAnsi="Times New Roman" w:cs="Times New Roman"/>
          <w:iCs/>
          <w:sz w:val="24"/>
          <w:szCs w:val="24"/>
          <w:lang w:val="ru-RU"/>
        </w:rPr>
        <w:t>добавена нова крепостна стена от юг, която оформя най-високата му част като цитадела.</w:t>
      </w:r>
    </w:p>
    <w:p w:rsidR="00FD303A" w:rsidRDefault="007D3403" w:rsidP="000C3E04">
      <w:pPr>
        <w:spacing w:after="0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</w:pPr>
      <w:r w:rsidRPr="00DE262C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В периода от </w:t>
      </w:r>
      <w:r w:rsidRPr="00DE262C">
        <w:rPr>
          <w:rFonts w:ascii="Times New Roman" w:hAnsi="Times New Roman" w:cs="Times New Roman"/>
          <w:iCs/>
          <w:sz w:val="24"/>
          <w:szCs w:val="24"/>
        </w:rPr>
        <w:t>IV</w:t>
      </w:r>
      <w:r w:rsidRPr="00DE262C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до началото на </w:t>
      </w:r>
      <w:r w:rsidRPr="00DE262C">
        <w:rPr>
          <w:rFonts w:ascii="Times New Roman" w:hAnsi="Times New Roman" w:cs="Times New Roman"/>
          <w:iCs/>
          <w:sz w:val="24"/>
          <w:szCs w:val="24"/>
        </w:rPr>
        <w:t>VII</w:t>
      </w:r>
      <w:r w:rsidRPr="00DE262C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в. също се извършват интензивни строителни дейности на хълма. Това се дължи на 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нашествия на готи и хуни, разделянето на Римската империя на Източна и Западна през 395 г. и окончателния край на Западната Римска империя. През 476 г. Филипопол попада в границите на новата империя, която историците наричат Византийска. Всички тези събития довеждат до свиването на града в</w:t>
      </w:r>
      <w:r w:rsidR="00FD303A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равнината, като е построена т.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нар. Юстинианова стена, ограждаща южната и югоизточната част на подхълмието. Същевременно стените, обграждащи Трихълмието, са удвоени или основно 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lastRenderedPageBreak/>
        <w:t>ремонтирани. През този период Небет тепе запазва функцията си на цитадела, а Филипопол все повече придобива облика на укрепен град със силен гарнизон.</w:t>
      </w:r>
    </w:p>
    <w:p w:rsidR="007D3403" w:rsidRPr="00FD303A" w:rsidRDefault="007D3403" w:rsidP="000C3E04">
      <w:pPr>
        <w:spacing w:after="0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</w:pP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От 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</w:rPr>
        <w:t>VI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– 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</w:rPr>
        <w:t>IX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в. балканските територии на Византия са подложени последователно на нашествия от славяни, авари и българи, пораждащо криза в империята. Славяните трайно се настаняват, а в първата половина на 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</w:rPr>
        <w:t>IX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в. Филипопол става част от българската държава, като в следващия век и половина </w:t>
      </w:r>
      <w:r w:rsidR="00A022BF" w:rsidRPr="00890956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е присъединяван </w:t>
      </w:r>
      <w:r w:rsidR="00A022BF" w:rsidRPr="00890956">
        <w:rPr>
          <w:rFonts w:ascii="Times New Roman" w:hAnsi="Times New Roman"/>
          <w:sz w:val="24"/>
          <w:szCs w:val="24"/>
          <w:lang w:val="ru-RU"/>
        </w:rPr>
        <w:t xml:space="preserve">през различни периоди в пределите на </w:t>
      </w:r>
      <w:r w:rsidR="00A022BF" w:rsidRPr="00890956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Византия и в пределите на България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. През 970 г. градът е превзет от княз Светослав.</w:t>
      </w:r>
    </w:p>
    <w:p w:rsidR="007D3403" w:rsidRPr="00DE262C" w:rsidRDefault="007D3403" w:rsidP="000C3E04">
      <w:pPr>
        <w:spacing w:after="0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П</w:t>
      </w:r>
      <w:r w:rsidR="00A022BF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рез 1189 г. градът е превзет от 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император Фридрих, предводи</w:t>
      </w:r>
      <w:r w:rsidR="00A022BF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тел на Третия кръстоносен поход,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</w:t>
      </w:r>
      <w:r w:rsidR="00A022BF" w:rsidRPr="00890956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а голяма част от източната крепостна стена </w:t>
      </w:r>
      <w:r w:rsidR="00BB3D67" w:rsidRPr="00890956">
        <w:rPr>
          <w:rFonts w:ascii="Times New Roman" w:hAnsi="Times New Roman" w:cs="Times New Roman"/>
          <w:iCs/>
          <w:sz w:val="24"/>
          <w:szCs w:val="24"/>
          <w:lang w:val="ru-RU"/>
        </w:rPr>
        <w:t>е</w:t>
      </w:r>
      <w:r w:rsidR="00A022BF" w:rsidRPr="00890956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преизграден</w:t>
      </w:r>
      <w:r w:rsidR="00BB3D67" w:rsidRPr="00890956">
        <w:rPr>
          <w:rFonts w:ascii="Times New Roman" w:hAnsi="Times New Roman" w:cs="Times New Roman"/>
          <w:iCs/>
          <w:sz w:val="24"/>
          <w:szCs w:val="24"/>
          <w:lang w:val="ru-RU"/>
        </w:rPr>
        <w:t>а</w:t>
      </w:r>
      <w:r w:rsidR="00A022BF" w:rsidRPr="00890956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изцяло.</w:t>
      </w:r>
      <w:r w:rsidR="00A022B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</w:p>
    <w:p w:rsidR="007D3403" w:rsidRPr="00DE262C" w:rsidRDefault="007D3403" w:rsidP="000C3E04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</w:pP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През 1205 г. цар Калоян, в стремеж да възстанови границите на Първото българско царство</w:t>
      </w:r>
      <w:r w:rsidR="00A022BF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,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превзема града от кръстоносците. Разрушенията, нанесени при превземането, засягат сериозно крепостните стени, което довежда до тяхната най-късна преправка. </w:t>
      </w:r>
      <w:r w:rsidRPr="00DE262C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През </w:t>
      </w:r>
      <w:r w:rsidRPr="00DE262C">
        <w:rPr>
          <w:rFonts w:ascii="Times New Roman" w:hAnsi="Times New Roman" w:cs="Times New Roman"/>
          <w:iCs/>
          <w:sz w:val="24"/>
          <w:szCs w:val="24"/>
        </w:rPr>
        <w:t>XIII</w:t>
      </w:r>
      <w:r w:rsidRPr="00DE262C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– </w:t>
      </w:r>
      <w:r w:rsidRPr="00DE262C">
        <w:rPr>
          <w:rFonts w:ascii="Times New Roman" w:hAnsi="Times New Roman" w:cs="Times New Roman"/>
          <w:iCs/>
          <w:sz w:val="24"/>
          <w:szCs w:val="24"/>
        </w:rPr>
        <w:t>XIV</w:t>
      </w:r>
      <w:r w:rsidRPr="00DE262C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в. е преизградена част от западната крепостна стена на хълма и е направена стена с посока изток – запад, която отново обособява най-високата част на хълма като цитадела.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Последните сведения за укреплението на хълма са от 1323 г., когато Филипопол е обсаден от византийския император Андроник 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</w:rPr>
        <w:t>III</w:t>
      </w: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 Палеолог (1325 – 1341 г.). </w:t>
      </w:r>
    </w:p>
    <w:p w:rsidR="007D3403" w:rsidRPr="00DE262C" w:rsidRDefault="007D3403" w:rsidP="000C3E04">
      <w:pPr>
        <w:spacing w:after="0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DE262C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 xml:space="preserve">През 1371 г. Филипопол е превзет от османците, които разполагат гарнизона си на Небет тепе и променят името на града на Филибе. </w:t>
      </w:r>
      <w:r w:rsidRPr="00DE262C">
        <w:rPr>
          <w:rFonts w:ascii="Times New Roman" w:hAnsi="Times New Roman" w:cs="Times New Roman"/>
          <w:iCs/>
          <w:sz w:val="24"/>
          <w:szCs w:val="24"/>
          <w:lang w:val="ru-RU"/>
        </w:rPr>
        <w:t>Крепостните съоръжения на Небет тепе са функционирали до 1410 г., когато цитаделата на града е спомената във връзка с войната между синовете на султан Баязид, а след това са изоставени.</w:t>
      </w:r>
    </w:p>
    <w:p w:rsidR="007D3403" w:rsidRDefault="007D3403" w:rsidP="000C3E04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7D3403" w:rsidRDefault="007D3403" w:rsidP="000C3E04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br w:type="page"/>
      </w:r>
    </w:p>
    <w:p w:rsidR="007D3403" w:rsidRDefault="00A022BF" w:rsidP="007D3403">
      <w:pPr>
        <w:pStyle w:val="NormalWeb"/>
        <w:spacing w:before="0" w:beforeAutospacing="0" w:after="0" w:afterAutospacing="0"/>
        <w:ind w:firstLine="567"/>
        <w:jc w:val="right"/>
        <w:rPr>
          <w:b/>
          <w:lang w:val="bg-BG"/>
        </w:rPr>
      </w:pPr>
      <w:r>
        <w:rPr>
          <w:b/>
          <w:lang w:val="bg-BG"/>
        </w:rPr>
        <w:lastRenderedPageBreak/>
        <w:t>Приложение 2</w:t>
      </w:r>
      <w:r w:rsidR="007D3403" w:rsidRPr="007D3403">
        <w:rPr>
          <w:b/>
          <w:lang w:val="bg-BG"/>
        </w:rPr>
        <w:t xml:space="preserve"> </w:t>
      </w:r>
    </w:p>
    <w:p w:rsidR="00073867" w:rsidRPr="007D3403" w:rsidRDefault="00073867" w:rsidP="007D3403">
      <w:pPr>
        <w:pStyle w:val="NormalWeb"/>
        <w:spacing w:before="0" w:beforeAutospacing="0" w:after="0" w:afterAutospacing="0"/>
        <w:ind w:firstLine="567"/>
        <w:jc w:val="right"/>
        <w:rPr>
          <w:b/>
          <w:lang w:val="bg-BG"/>
        </w:rPr>
      </w:pPr>
    </w:p>
    <w:p w:rsidR="007D3403" w:rsidRPr="007D3403" w:rsidRDefault="007D3403" w:rsidP="007D3403">
      <w:pPr>
        <w:pStyle w:val="NormalWeb"/>
        <w:spacing w:before="0" w:beforeAutospacing="0" w:after="0" w:afterAutospacing="0"/>
        <w:ind w:firstLine="567"/>
        <w:jc w:val="both"/>
        <w:rPr>
          <w:b/>
          <w:lang w:val="bg-BG"/>
        </w:rPr>
      </w:pPr>
      <w:r w:rsidRPr="007D3403">
        <w:rPr>
          <w:b/>
          <w:lang w:val="bg-BG"/>
        </w:rPr>
        <w:t>ЗОНИ ЗА ПРОВЕЖДАНЕ НА КУЛТУРНИ МЕРОПРИЯТИЯ</w:t>
      </w:r>
    </w:p>
    <w:p w:rsidR="007D3403" w:rsidRPr="007D3403" w:rsidRDefault="007D3403" w:rsidP="000C3E04">
      <w:pPr>
        <w:pStyle w:val="NormalWeb"/>
        <w:spacing w:before="0" w:beforeAutospacing="0" w:after="0" w:afterAutospacing="0" w:line="276" w:lineRule="auto"/>
        <w:ind w:firstLine="567"/>
        <w:jc w:val="both"/>
        <w:rPr>
          <w:b/>
          <w:lang w:val="bg-BG"/>
        </w:rPr>
      </w:pPr>
    </w:p>
    <w:p w:rsidR="007D3403" w:rsidRPr="00B6065F" w:rsidRDefault="007D3403" w:rsidP="000C3E04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ru-RU"/>
        </w:rPr>
      </w:pPr>
      <w:r>
        <w:rPr>
          <w:lang w:val="bg-BG"/>
        </w:rPr>
        <w:t xml:space="preserve">1. </w:t>
      </w:r>
      <w:r w:rsidRPr="00B6065F">
        <w:rPr>
          <w:lang w:val="ru-RU"/>
        </w:rPr>
        <w:t xml:space="preserve">Настоящото приложение регламентира пространственото разпределение на допустимите зони за кратковременно използване на Археологически комплекс „Небет тепе“ за провеждане на културни, образователни и обществени </w:t>
      </w:r>
      <w:r w:rsidR="008F2EC6">
        <w:rPr>
          <w:lang w:val="ru-RU"/>
        </w:rPr>
        <w:t>събития</w:t>
      </w:r>
      <w:r w:rsidRPr="00B6065F">
        <w:rPr>
          <w:lang w:val="ru-RU"/>
        </w:rPr>
        <w:t>, в съответствие с чл. 33 от Наредба № Н-4/08.10.2013 г.</w:t>
      </w:r>
      <w:r w:rsidR="00A022BF">
        <w:rPr>
          <w:lang w:val="ru-RU"/>
        </w:rPr>
        <w:t xml:space="preserve"> </w:t>
      </w:r>
      <w:r w:rsidR="00A022BF" w:rsidRPr="002331C9">
        <w:rPr>
          <w:lang w:val="bg-BG"/>
        </w:rPr>
        <w:t xml:space="preserve">за условията и реда за представяне на културните </w:t>
      </w:r>
      <w:r w:rsidR="000C3E04">
        <w:rPr>
          <w:lang w:val="bg-BG"/>
        </w:rPr>
        <w:t xml:space="preserve"> </w:t>
      </w:r>
      <w:r w:rsidR="00A022BF" w:rsidRPr="002331C9">
        <w:rPr>
          <w:lang w:val="bg-BG"/>
        </w:rPr>
        <w:t>ценности</w:t>
      </w:r>
      <w:r w:rsidRPr="00B6065F">
        <w:rPr>
          <w:lang w:val="ru-RU"/>
        </w:rPr>
        <w:t xml:space="preserve"> и чл. 179 от ЗКН.</w:t>
      </w:r>
    </w:p>
    <w:p w:rsidR="007D3403" w:rsidRPr="0001578D" w:rsidRDefault="007D3403" w:rsidP="000C3E04">
      <w:pPr>
        <w:pStyle w:val="NormalWeb"/>
        <w:spacing w:before="0" w:beforeAutospacing="0" w:after="0" w:afterAutospacing="0" w:line="276" w:lineRule="auto"/>
        <w:ind w:firstLine="567"/>
        <w:jc w:val="both"/>
        <w:rPr>
          <w:lang w:val="bg-BG"/>
        </w:rPr>
      </w:pPr>
      <w:r>
        <w:rPr>
          <w:lang w:val="bg-BG"/>
        </w:rPr>
        <w:t xml:space="preserve">2. </w:t>
      </w:r>
      <w:r w:rsidRPr="00B6065F">
        <w:rPr>
          <w:lang w:val="ru-RU"/>
        </w:rPr>
        <w:t xml:space="preserve">Зоните са обозначени на официалната схема – </w:t>
      </w:r>
      <w:r w:rsidRPr="00B6065F">
        <w:rPr>
          <w:b/>
          <w:bCs/>
          <w:lang w:val="ru-RU"/>
        </w:rPr>
        <w:t>Приложение 2 (графична част)</w:t>
      </w:r>
      <w:r w:rsidRPr="00B6065F">
        <w:rPr>
          <w:lang w:val="ru-RU"/>
        </w:rPr>
        <w:t xml:space="preserve"> и се класифицират по капацитет, ограничения и допустим вид дейности както следва</w:t>
      </w:r>
      <w:r>
        <w:rPr>
          <w:lang w:val="bg-BG"/>
        </w:rPr>
        <w:t>:</w:t>
      </w:r>
    </w:p>
    <w:p w:rsidR="00BD0507" w:rsidRDefault="007D3403" w:rsidP="000C3E04">
      <w:pPr>
        <w:pStyle w:val="NormalWeb"/>
        <w:spacing w:before="0" w:beforeAutospacing="0" w:after="0" w:afterAutospacing="0" w:line="276" w:lineRule="auto"/>
        <w:jc w:val="both"/>
        <w:rPr>
          <w:bCs/>
          <w:lang w:val="bg-BG"/>
        </w:rPr>
      </w:pPr>
      <w:r w:rsidRPr="00B43968">
        <w:rPr>
          <w:b/>
          <w:bCs/>
          <w:u w:val="single"/>
          <w:lang w:val="bg-BG"/>
        </w:rPr>
        <w:t xml:space="preserve">2.1. </w:t>
      </w:r>
      <w:r w:rsidRPr="00B6065F">
        <w:rPr>
          <w:b/>
          <w:bCs/>
          <w:u w:val="single"/>
          <w:lang w:val="ru-RU"/>
        </w:rPr>
        <w:t xml:space="preserve">Зона </w:t>
      </w:r>
      <w:r w:rsidR="00BD0507">
        <w:rPr>
          <w:b/>
          <w:bCs/>
          <w:u w:val="single"/>
          <w:lang w:val="ru-RU"/>
        </w:rPr>
        <w:t>1</w:t>
      </w:r>
      <w:r w:rsidR="00A022BF">
        <w:rPr>
          <w:bCs/>
          <w:lang w:val="ru-RU"/>
        </w:rPr>
        <w:t>:</w:t>
      </w:r>
      <w:r w:rsidRPr="0001578D">
        <w:rPr>
          <w:bCs/>
          <w:lang w:val="bg-BG"/>
        </w:rPr>
        <w:t xml:space="preserve"> </w:t>
      </w:r>
      <w:r w:rsidR="00BD0507">
        <w:rPr>
          <w:bCs/>
          <w:lang w:val="bg-BG"/>
        </w:rPr>
        <w:t xml:space="preserve">Площадка, </w:t>
      </w:r>
      <w:r w:rsidR="00BD0507" w:rsidRPr="00B6065F">
        <w:rPr>
          <w:bCs/>
          <w:lang w:val="ru-RU"/>
        </w:rPr>
        <w:t xml:space="preserve">разположена в </w:t>
      </w:r>
      <w:r w:rsidR="00BD0507">
        <w:rPr>
          <w:bCs/>
          <w:lang w:val="bg-BG"/>
        </w:rPr>
        <w:t xml:space="preserve">североизточната </w:t>
      </w:r>
      <w:r w:rsidR="00BD0507" w:rsidRPr="00B6065F">
        <w:rPr>
          <w:bCs/>
          <w:lang w:val="ru-RU"/>
        </w:rPr>
        <w:t xml:space="preserve">част на обекта, с капацитет до </w:t>
      </w:r>
      <w:r w:rsidR="00BD0507" w:rsidRPr="002B55EA">
        <w:rPr>
          <w:b/>
          <w:bCs/>
          <w:lang w:val="bg-BG"/>
        </w:rPr>
        <w:t>40</w:t>
      </w:r>
      <w:r w:rsidR="00BD0507">
        <w:rPr>
          <w:bCs/>
          <w:lang w:val="bg-BG"/>
        </w:rPr>
        <w:t xml:space="preserve"> </w:t>
      </w:r>
      <w:r w:rsidR="00BD0507" w:rsidRPr="00B6065F">
        <w:rPr>
          <w:bCs/>
          <w:lang w:val="ru-RU"/>
        </w:rPr>
        <w:t>души</w:t>
      </w:r>
      <w:r w:rsidR="00BD0507">
        <w:rPr>
          <w:bCs/>
          <w:lang w:val="ru-RU"/>
        </w:rPr>
        <w:t>, с индикативна площ 65 кв. м</w:t>
      </w:r>
      <w:r w:rsidR="00BD0507" w:rsidRPr="00B6065F">
        <w:rPr>
          <w:bCs/>
          <w:lang w:val="ru-RU"/>
        </w:rPr>
        <w:t>.</w:t>
      </w:r>
      <w:r w:rsidR="00BD0507" w:rsidRPr="0001578D">
        <w:rPr>
          <w:bCs/>
          <w:lang w:val="bg-BG"/>
        </w:rPr>
        <w:t xml:space="preserve"> </w:t>
      </w:r>
    </w:p>
    <w:p w:rsidR="00BD0507" w:rsidRPr="008E13C0" w:rsidRDefault="00BD0507" w:rsidP="000C3E04">
      <w:pPr>
        <w:pStyle w:val="NormalWeb"/>
        <w:spacing w:before="0" w:beforeAutospacing="0" w:after="0" w:afterAutospacing="0" w:line="276" w:lineRule="auto"/>
        <w:jc w:val="both"/>
        <w:rPr>
          <w:strike/>
          <w:lang w:val="bg-BG"/>
        </w:rPr>
      </w:pPr>
      <w:r w:rsidRPr="0001578D">
        <w:rPr>
          <w:bCs/>
          <w:lang w:val="bg-BG"/>
        </w:rPr>
        <w:t>Зоната е</w:t>
      </w:r>
      <w:r>
        <w:rPr>
          <w:bCs/>
          <w:lang w:val="bg-BG"/>
        </w:rPr>
        <w:t xml:space="preserve"> п</w:t>
      </w:r>
      <w:r w:rsidRPr="0001578D">
        <w:rPr>
          <w:bCs/>
          <w:lang w:val="bg-BG"/>
        </w:rPr>
        <w:t xml:space="preserve">одходяща за артистични изяви, демонстрации, камерни музикални събития и рецитали, работилници и др. Допуска се разполагане на свободностоящи шатри и маси, без трайно фиксиране към терена. Ограниченията са: максимална сила на </w:t>
      </w:r>
      <w:r>
        <w:rPr>
          <w:bCs/>
          <w:lang w:val="bg-BG"/>
        </w:rPr>
        <w:t>звука</w:t>
      </w:r>
      <w:r w:rsidRPr="0001578D">
        <w:rPr>
          <w:bCs/>
          <w:lang w:val="bg-BG"/>
        </w:rPr>
        <w:t xml:space="preserve"> – до 85 </w:t>
      </w:r>
      <w:r w:rsidRPr="0001578D">
        <w:rPr>
          <w:bCs/>
        </w:rPr>
        <w:t>dB</w:t>
      </w:r>
      <w:r w:rsidRPr="0001578D">
        <w:rPr>
          <w:bCs/>
          <w:lang w:val="bg-BG"/>
        </w:rPr>
        <w:t xml:space="preserve"> (при използване на антивибрационни подложни платна при разполагане на озвучителна техника). Допуска се използването на свободно стоящи конструкции, без анкериране и трайно фиксиране</w:t>
      </w:r>
      <w:r>
        <w:rPr>
          <w:bCs/>
          <w:strike/>
          <w:lang w:val="bg-BG"/>
        </w:rPr>
        <w:t>.</w:t>
      </w:r>
    </w:p>
    <w:p w:rsidR="00985241" w:rsidRDefault="007D3403" w:rsidP="000C3E04">
      <w:pPr>
        <w:pStyle w:val="NormalWeb"/>
        <w:spacing w:before="0" w:beforeAutospacing="0" w:after="0" w:afterAutospacing="0" w:line="276" w:lineRule="auto"/>
        <w:jc w:val="both"/>
        <w:rPr>
          <w:bCs/>
          <w:lang w:val="bg-BG"/>
        </w:rPr>
      </w:pPr>
      <w:r w:rsidRPr="00B43968">
        <w:rPr>
          <w:b/>
          <w:bCs/>
          <w:u w:val="single"/>
          <w:lang w:val="bg-BG"/>
        </w:rPr>
        <w:t>2.2. Зона 2</w:t>
      </w:r>
      <w:r w:rsidRPr="0001578D">
        <w:rPr>
          <w:bCs/>
          <w:lang w:val="bg-BG"/>
        </w:rPr>
        <w:t xml:space="preserve">: </w:t>
      </w:r>
      <w:r w:rsidR="006A0337">
        <w:rPr>
          <w:bCs/>
          <w:lang w:val="bg-BG"/>
        </w:rPr>
        <w:t>П</w:t>
      </w:r>
      <w:r w:rsidRPr="0001578D">
        <w:rPr>
          <w:bCs/>
          <w:lang w:val="bg-BG"/>
        </w:rPr>
        <w:t xml:space="preserve">анорамна тераса, разположена в север-североизточната част на обекта, с капацитет до </w:t>
      </w:r>
      <w:r w:rsidRPr="002B55EA">
        <w:rPr>
          <w:b/>
          <w:bCs/>
          <w:lang w:val="bg-BG"/>
        </w:rPr>
        <w:t>80</w:t>
      </w:r>
      <w:r>
        <w:rPr>
          <w:bCs/>
          <w:lang w:val="bg-BG"/>
        </w:rPr>
        <w:t xml:space="preserve"> </w:t>
      </w:r>
      <w:r w:rsidRPr="0001578D">
        <w:rPr>
          <w:bCs/>
          <w:lang w:val="bg-BG"/>
        </w:rPr>
        <w:t>души</w:t>
      </w:r>
      <w:r w:rsidR="00B427C8">
        <w:rPr>
          <w:bCs/>
          <w:lang w:val="bg-BG"/>
        </w:rPr>
        <w:t>, с индикативна полезна площ около 140 кв. м.</w:t>
      </w:r>
    </w:p>
    <w:p w:rsidR="007D3403" w:rsidRPr="008F2EC6" w:rsidRDefault="007D3403" w:rsidP="000C3E04">
      <w:pPr>
        <w:pStyle w:val="NormalWeb"/>
        <w:spacing w:before="0" w:beforeAutospacing="0" w:after="0" w:afterAutospacing="0" w:line="276" w:lineRule="auto"/>
        <w:jc w:val="both"/>
        <w:rPr>
          <w:strike/>
          <w:lang w:val="bg-BG"/>
        </w:rPr>
      </w:pPr>
      <w:r w:rsidRPr="0001578D">
        <w:rPr>
          <w:bCs/>
          <w:lang w:val="bg-BG"/>
        </w:rPr>
        <w:t xml:space="preserve">Зоната е подходяща за камерни концерти, рецитали, мероприятия с ниска степен на озвучаване, образователни събития, лекции, пърформанси, изложби и др. Ограниченията са както следва: максимална сила на озвучаване – до 85 </w:t>
      </w:r>
      <w:r w:rsidRPr="0001578D">
        <w:rPr>
          <w:bCs/>
        </w:rPr>
        <w:t>dB</w:t>
      </w:r>
      <w:r w:rsidRPr="0001578D">
        <w:rPr>
          <w:bCs/>
          <w:lang w:val="bg-BG"/>
        </w:rPr>
        <w:t xml:space="preserve"> (при използване на антивибрационни подложни платна при разполагане на озвучителна техника). Допуска се използването на свободно стоящи конструкции, без</w:t>
      </w:r>
      <w:r w:rsidR="00073867">
        <w:rPr>
          <w:bCs/>
          <w:lang w:val="bg-BG"/>
        </w:rPr>
        <w:t xml:space="preserve"> анкериране и трайно фиксиране.</w:t>
      </w:r>
    </w:p>
    <w:p w:rsidR="00BD0507" w:rsidRDefault="007D3403" w:rsidP="000C3E04">
      <w:pPr>
        <w:pStyle w:val="NormalWeb"/>
        <w:spacing w:before="0" w:beforeAutospacing="0" w:after="0" w:afterAutospacing="0" w:line="276" w:lineRule="auto"/>
        <w:jc w:val="both"/>
        <w:rPr>
          <w:bCs/>
          <w:lang w:val="ru-RU"/>
        </w:rPr>
      </w:pPr>
      <w:r w:rsidRPr="00EF6C4A">
        <w:rPr>
          <w:b/>
          <w:bCs/>
          <w:u w:val="single"/>
          <w:lang w:val="bg-BG"/>
        </w:rPr>
        <w:t xml:space="preserve">2.3. </w:t>
      </w:r>
      <w:r w:rsidRPr="00EF6C4A">
        <w:rPr>
          <w:b/>
          <w:bCs/>
          <w:u w:val="single"/>
          <w:lang w:val="ru-RU"/>
        </w:rPr>
        <w:t>Зона 3:</w:t>
      </w:r>
      <w:r w:rsidR="00BD0507" w:rsidRPr="00EF6C4A">
        <w:rPr>
          <w:b/>
          <w:bCs/>
          <w:u w:val="single"/>
          <w:lang w:val="ru-RU"/>
        </w:rPr>
        <w:t xml:space="preserve"> </w:t>
      </w:r>
      <w:r w:rsidR="00BD0507" w:rsidRPr="00EF6C4A">
        <w:rPr>
          <w:bCs/>
          <w:lang w:val="ru-RU"/>
        </w:rPr>
        <w:t>Р</w:t>
      </w:r>
      <w:r w:rsidR="00BD0507" w:rsidRPr="0001578D">
        <w:rPr>
          <w:bCs/>
          <w:lang w:val="bg-BG"/>
        </w:rPr>
        <w:t>азположена в</w:t>
      </w:r>
      <w:r w:rsidR="00BD0507" w:rsidRPr="00B6065F">
        <w:rPr>
          <w:lang w:val="ru-RU"/>
        </w:rPr>
        <w:t xml:space="preserve"> </w:t>
      </w:r>
      <w:r w:rsidR="00BD0507" w:rsidRPr="0001578D">
        <w:rPr>
          <w:lang w:val="bg-BG"/>
        </w:rPr>
        <w:t>с</w:t>
      </w:r>
      <w:r w:rsidR="00BD0507" w:rsidRPr="00B6065F">
        <w:rPr>
          <w:lang w:val="ru-RU"/>
        </w:rPr>
        <w:t>еверозападна част от комплекса</w:t>
      </w:r>
      <w:r w:rsidR="00BD0507">
        <w:rPr>
          <w:bCs/>
          <w:lang w:val="bg-BG"/>
        </w:rPr>
        <w:t xml:space="preserve">, в близост до северен подход, с </w:t>
      </w:r>
      <w:r w:rsidR="00BD0507">
        <w:rPr>
          <w:bCs/>
          <w:lang w:val="ru-RU"/>
        </w:rPr>
        <w:t xml:space="preserve">капацитет до </w:t>
      </w:r>
      <w:r w:rsidR="00BD0507" w:rsidRPr="00A022BF">
        <w:rPr>
          <w:b/>
          <w:bCs/>
          <w:lang w:val="ru-RU"/>
        </w:rPr>
        <w:t>10</w:t>
      </w:r>
      <w:r w:rsidR="00BD0507">
        <w:rPr>
          <w:bCs/>
          <w:lang w:val="ru-RU"/>
        </w:rPr>
        <w:t xml:space="preserve"> души, с индикативна полезна площ около 20 кв. м.</w:t>
      </w:r>
      <w:r w:rsidR="00BD0507" w:rsidRPr="00B6065F">
        <w:rPr>
          <w:bCs/>
          <w:lang w:val="ru-RU"/>
        </w:rPr>
        <w:t xml:space="preserve"> </w:t>
      </w:r>
    </w:p>
    <w:p w:rsidR="00BD0507" w:rsidRPr="0001578D" w:rsidRDefault="00BD0507" w:rsidP="000C3E04">
      <w:pPr>
        <w:pStyle w:val="NormalWeb"/>
        <w:spacing w:before="0" w:beforeAutospacing="0" w:after="0" w:afterAutospacing="0" w:line="276" w:lineRule="auto"/>
        <w:jc w:val="both"/>
        <w:rPr>
          <w:bCs/>
          <w:lang w:val="bg-BG"/>
        </w:rPr>
      </w:pPr>
      <w:r>
        <w:rPr>
          <w:bCs/>
          <w:lang w:val="bg-BG"/>
        </w:rPr>
        <w:t xml:space="preserve">Подходяща за малки образователни мероприятия, работилници и др. Допуска се разполагане на свободно стояща шатра и маси, които не са фиксирани в терена. В Зона 3 не се допуска провеждане на мероприятия с публика, изпозлване на озвучаване, декори, сцени и друг тип конструкции. </w:t>
      </w:r>
    </w:p>
    <w:p w:rsidR="00985241" w:rsidRDefault="007D3403" w:rsidP="000C3E04">
      <w:pPr>
        <w:pStyle w:val="NormalWeb"/>
        <w:spacing w:before="0" w:beforeAutospacing="0" w:after="0" w:afterAutospacing="0" w:line="276" w:lineRule="auto"/>
        <w:jc w:val="both"/>
        <w:rPr>
          <w:bCs/>
          <w:lang w:val="bg-BG"/>
        </w:rPr>
      </w:pPr>
      <w:r w:rsidRPr="00EF6C4A">
        <w:rPr>
          <w:b/>
          <w:bCs/>
          <w:u w:val="single"/>
          <w:lang w:val="bg-BG"/>
        </w:rPr>
        <w:t xml:space="preserve">2.4. </w:t>
      </w:r>
      <w:r w:rsidRPr="00EF6C4A">
        <w:rPr>
          <w:b/>
          <w:bCs/>
          <w:u w:val="single"/>
          <w:lang w:val="ru-RU"/>
        </w:rPr>
        <w:t>Зона 4:</w:t>
      </w:r>
      <w:r w:rsidRPr="00985241">
        <w:rPr>
          <w:bCs/>
          <w:lang w:val="ru-RU"/>
        </w:rPr>
        <w:t xml:space="preserve"> </w:t>
      </w:r>
      <w:r w:rsidR="00985241">
        <w:rPr>
          <w:bCs/>
          <w:lang w:val="bg-BG"/>
        </w:rPr>
        <w:t xml:space="preserve">Зона за отдих на </w:t>
      </w:r>
      <w:r w:rsidRPr="00BD3C71">
        <w:rPr>
          <w:bCs/>
          <w:lang w:val="bg-BG"/>
        </w:rPr>
        <w:t xml:space="preserve">посетители, разположена в </w:t>
      </w:r>
      <w:r w:rsidR="00BD0507">
        <w:rPr>
          <w:bCs/>
          <w:lang w:val="bg-BG"/>
        </w:rPr>
        <w:t>южната</w:t>
      </w:r>
      <w:r w:rsidRPr="00B509AA">
        <w:rPr>
          <w:b/>
          <w:bCs/>
          <w:lang w:val="bg-BG"/>
        </w:rPr>
        <w:t xml:space="preserve"> </w:t>
      </w:r>
      <w:r w:rsidRPr="00985241">
        <w:rPr>
          <w:bCs/>
          <w:lang w:val="bg-BG"/>
        </w:rPr>
        <w:t>част</w:t>
      </w:r>
      <w:r>
        <w:rPr>
          <w:bCs/>
          <w:lang w:val="bg-BG"/>
        </w:rPr>
        <w:t xml:space="preserve"> </w:t>
      </w:r>
      <w:r w:rsidRPr="00BD3C71">
        <w:rPr>
          <w:bCs/>
          <w:lang w:val="bg-BG"/>
        </w:rPr>
        <w:t xml:space="preserve">на археологическия комплекс, с капацитет до </w:t>
      </w:r>
      <w:r w:rsidRPr="002B55EA">
        <w:rPr>
          <w:b/>
          <w:bCs/>
          <w:lang w:val="bg-BG"/>
        </w:rPr>
        <w:t>50</w:t>
      </w:r>
      <w:r>
        <w:rPr>
          <w:bCs/>
          <w:lang w:val="bg-BG"/>
        </w:rPr>
        <w:t xml:space="preserve"> </w:t>
      </w:r>
      <w:r w:rsidRPr="00BD3C71">
        <w:rPr>
          <w:bCs/>
          <w:lang w:val="bg-BG"/>
        </w:rPr>
        <w:t>души</w:t>
      </w:r>
      <w:r w:rsidR="00BD0507">
        <w:rPr>
          <w:bCs/>
          <w:lang w:val="bg-BG"/>
        </w:rPr>
        <w:t>, с индикативна полезна площ 250 кв</w:t>
      </w:r>
      <w:r w:rsidRPr="00BD3C71">
        <w:rPr>
          <w:bCs/>
          <w:lang w:val="bg-BG"/>
        </w:rPr>
        <w:t>.</w:t>
      </w:r>
      <w:r w:rsidR="00BD0507">
        <w:rPr>
          <w:bCs/>
          <w:lang w:val="bg-BG"/>
        </w:rPr>
        <w:t xml:space="preserve"> м.</w:t>
      </w:r>
      <w:r w:rsidRPr="00BD3C71">
        <w:rPr>
          <w:bCs/>
          <w:lang w:val="bg-BG"/>
        </w:rPr>
        <w:t xml:space="preserve"> </w:t>
      </w:r>
    </w:p>
    <w:p w:rsidR="00073867" w:rsidRDefault="007D3403" w:rsidP="000C3E04">
      <w:pPr>
        <w:pStyle w:val="NormalWeb"/>
        <w:spacing w:before="0" w:beforeAutospacing="0" w:after="0" w:afterAutospacing="0" w:line="276" w:lineRule="auto"/>
        <w:jc w:val="both"/>
        <w:rPr>
          <w:bCs/>
          <w:lang w:val="bg-BG"/>
        </w:rPr>
      </w:pPr>
      <w:r w:rsidRPr="00BD3C71">
        <w:rPr>
          <w:bCs/>
          <w:lang w:val="bg-BG"/>
        </w:rPr>
        <w:t xml:space="preserve">Зоната е подходяща за кампанийни обекти, информационни щандове, изложения, изложби, пърформанси, образователни събития и др. </w:t>
      </w:r>
      <w:r w:rsidRPr="0001578D">
        <w:rPr>
          <w:bCs/>
          <w:lang w:val="bg-BG"/>
        </w:rPr>
        <w:t xml:space="preserve">Допуска се разполагане на свободностоящи шатри и маси, без трайно фиксиране към терена. Ограниченията са: максимална сила на </w:t>
      </w:r>
      <w:r w:rsidR="005D16D0">
        <w:rPr>
          <w:bCs/>
          <w:lang w:val="bg-BG"/>
        </w:rPr>
        <w:t>звука</w:t>
      </w:r>
      <w:r w:rsidRPr="0001578D">
        <w:rPr>
          <w:bCs/>
          <w:lang w:val="bg-BG"/>
        </w:rPr>
        <w:t xml:space="preserve"> – до 85 </w:t>
      </w:r>
      <w:r w:rsidRPr="0001578D">
        <w:rPr>
          <w:bCs/>
        </w:rPr>
        <w:t>dB</w:t>
      </w:r>
      <w:r w:rsidRPr="0001578D">
        <w:rPr>
          <w:bCs/>
          <w:lang w:val="bg-BG"/>
        </w:rPr>
        <w:t xml:space="preserve"> (при използване на антивибрационни подложни платна при разполагане на озвучителна техника). Допуска се използването на свободно стоящи конструкции, без анкериране и трайно фиксиране</w:t>
      </w:r>
      <w:r w:rsidR="00073867">
        <w:rPr>
          <w:bCs/>
          <w:lang w:val="bg-BG"/>
        </w:rPr>
        <w:t>.</w:t>
      </w:r>
    </w:p>
    <w:p w:rsidR="002331C9" w:rsidRDefault="002331C9" w:rsidP="000C3E04">
      <w:pPr>
        <w:pStyle w:val="NormalWeb"/>
        <w:spacing w:before="0" w:beforeAutospacing="0" w:after="0" w:afterAutospacing="0" w:line="276" w:lineRule="auto"/>
        <w:jc w:val="both"/>
        <w:rPr>
          <w:bCs/>
          <w:lang w:val="bg-BG"/>
        </w:rPr>
      </w:pPr>
    </w:p>
    <w:p w:rsidR="007D3403" w:rsidRPr="00B6065F" w:rsidRDefault="007D3403" w:rsidP="000C3E04">
      <w:pPr>
        <w:pStyle w:val="NormalWeb"/>
        <w:spacing w:before="0" w:beforeAutospacing="0" w:after="0" w:afterAutospacing="0" w:line="276" w:lineRule="auto"/>
        <w:jc w:val="both"/>
        <w:rPr>
          <w:bCs/>
          <w:lang w:val="ru-RU"/>
        </w:rPr>
      </w:pPr>
      <w:r w:rsidRPr="00BD3C71">
        <w:rPr>
          <w:bCs/>
          <w:lang w:val="bg-BG"/>
        </w:rPr>
        <w:lastRenderedPageBreak/>
        <w:t xml:space="preserve">3. </w:t>
      </w:r>
      <w:r w:rsidRPr="00B6065F">
        <w:rPr>
          <w:bCs/>
          <w:lang w:val="ru-RU"/>
        </w:rPr>
        <w:t>Общи технически изисквания за всички зони:</w:t>
      </w:r>
    </w:p>
    <w:p w:rsidR="007D3403" w:rsidRPr="00B6065F" w:rsidRDefault="007D3403" w:rsidP="000C3E04">
      <w:pPr>
        <w:pStyle w:val="NormalWeb"/>
        <w:spacing w:before="0" w:beforeAutospacing="0" w:after="0" w:afterAutospacing="0" w:line="276" w:lineRule="auto"/>
        <w:jc w:val="both"/>
        <w:rPr>
          <w:lang w:val="ru-RU"/>
        </w:rPr>
      </w:pPr>
      <w:r w:rsidRPr="00BD3C71">
        <w:rPr>
          <w:lang w:val="bg-BG"/>
        </w:rPr>
        <w:t xml:space="preserve">3.1. </w:t>
      </w:r>
      <w:r w:rsidRPr="00B6065F">
        <w:rPr>
          <w:lang w:val="ru-RU"/>
        </w:rPr>
        <w:t xml:space="preserve">Всички </w:t>
      </w:r>
      <w:r w:rsidRPr="00BD3C71">
        <w:rPr>
          <w:lang w:val="bg-BG"/>
        </w:rPr>
        <w:t>оз</w:t>
      </w:r>
      <w:r w:rsidRPr="00B6065F">
        <w:rPr>
          <w:lang w:val="ru-RU"/>
        </w:rPr>
        <w:t>ву</w:t>
      </w:r>
      <w:r w:rsidRPr="00BD3C71">
        <w:rPr>
          <w:lang w:val="bg-BG"/>
        </w:rPr>
        <w:t>чителни</w:t>
      </w:r>
      <w:r w:rsidRPr="00B6065F">
        <w:rPr>
          <w:lang w:val="ru-RU"/>
        </w:rPr>
        <w:t xml:space="preserve"> тела да бъдат </w:t>
      </w:r>
      <w:r w:rsidR="00985241" w:rsidRPr="00C42D26">
        <w:rPr>
          <w:lang w:val="ru-RU"/>
        </w:rPr>
        <w:t>използвани</w:t>
      </w:r>
      <w:r w:rsidR="00985241">
        <w:rPr>
          <w:color w:val="00B0F0"/>
          <w:lang w:val="ru-RU"/>
        </w:rPr>
        <w:t xml:space="preserve"> </w:t>
      </w:r>
      <w:r w:rsidRPr="00B6065F">
        <w:rPr>
          <w:lang w:val="ru-RU"/>
        </w:rPr>
        <w:t>със звукоизолационна основа;</w:t>
      </w:r>
    </w:p>
    <w:p w:rsidR="007D3403" w:rsidRPr="00B6065F" w:rsidRDefault="007D3403" w:rsidP="000C3E04">
      <w:pPr>
        <w:pStyle w:val="NormalWeb"/>
        <w:spacing w:before="0" w:beforeAutospacing="0" w:after="0" w:afterAutospacing="0" w:line="276" w:lineRule="auto"/>
        <w:jc w:val="both"/>
        <w:rPr>
          <w:lang w:val="ru-RU"/>
        </w:rPr>
      </w:pPr>
      <w:r w:rsidRPr="00BD3C71">
        <w:rPr>
          <w:lang w:val="bg-BG"/>
        </w:rPr>
        <w:t>3.</w:t>
      </w:r>
      <w:r w:rsidR="00073867">
        <w:rPr>
          <w:lang w:val="bg-BG"/>
        </w:rPr>
        <w:t>2</w:t>
      </w:r>
      <w:r w:rsidRPr="00BD3C71">
        <w:rPr>
          <w:lang w:val="bg-BG"/>
        </w:rPr>
        <w:t xml:space="preserve">. </w:t>
      </w:r>
      <w:r w:rsidRPr="00B6065F">
        <w:rPr>
          <w:lang w:val="ru-RU"/>
        </w:rPr>
        <w:t xml:space="preserve">Всички временни обекти да бъдат премахнати </w:t>
      </w:r>
      <w:r w:rsidRPr="00BD3C71">
        <w:rPr>
          <w:lang w:val="bg-BG"/>
        </w:rPr>
        <w:t xml:space="preserve">до края на заявения от ползвателите период. </w:t>
      </w:r>
    </w:p>
    <w:p w:rsidR="009353C6" w:rsidRDefault="009353C6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br w:type="page"/>
      </w:r>
    </w:p>
    <w:p w:rsidR="003E6531" w:rsidRDefault="003D3929" w:rsidP="0031487A">
      <w:pPr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3D3929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Приложение 2 (графична част)</w:t>
      </w:r>
      <w:r w:rsidR="00640C3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941E1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E13F58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 </w:t>
      </w:r>
    </w:p>
    <w:p w:rsidR="003E6531" w:rsidRDefault="003E6531" w:rsidP="0031487A">
      <w:pPr>
        <w:jc w:val="right"/>
        <w:rPr>
          <w:rFonts w:ascii="Times New Roman" w:hAnsi="Times New Roman" w:cs="Times New Roman"/>
          <w:noProof/>
          <w:sz w:val="24"/>
          <w:szCs w:val="24"/>
        </w:rPr>
      </w:pPr>
    </w:p>
    <w:p w:rsidR="00C2503E" w:rsidRPr="008247E7" w:rsidRDefault="009353C6" w:rsidP="0031487A">
      <w:pPr>
        <w:jc w:val="right"/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4201795"/>
            <wp:effectExtent l="19050" t="0" r="0" b="0"/>
            <wp:docPr id="1" name="Picture 0" descr="Небет тепе Пл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ебет тепе Пл.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47E7">
        <w:rPr>
          <w:rFonts w:ascii="Times New Roman" w:hAnsi="Times New Roman" w:cs="Times New Roman"/>
          <w:sz w:val="24"/>
          <w:szCs w:val="24"/>
          <w:lang w:val="bg-BG"/>
        </w:rPr>
        <w:br w:type="page"/>
      </w:r>
      <w:r w:rsidR="00C2503E" w:rsidRPr="00DC0FF6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 xml:space="preserve">Приложение № </w:t>
      </w:r>
      <w:r w:rsidR="00FD0577">
        <w:rPr>
          <w:rFonts w:ascii="Times New Roman" w:hAnsi="Times New Roman" w:cs="Times New Roman"/>
          <w:b/>
          <w:sz w:val="24"/>
          <w:szCs w:val="24"/>
          <w:lang w:val="bg-BG"/>
        </w:rPr>
        <w:t>3</w:t>
      </w:r>
    </w:p>
    <w:p w:rsidR="00C2503E" w:rsidRPr="007D3403" w:rsidRDefault="00C2503E" w:rsidP="00D01A94">
      <w:pPr>
        <w:pStyle w:val="Heading2"/>
        <w:jc w:val="center"/>
        <w:rPr>
          <w:rStyle w:val="Strong"/>
          <w:b/>
          <w:sz w:val="28"/>
          <w:szCs w:val="28"/>
          <w:lang w:val="bg-BG"/>
        </w:rPr>
      </w:pPr>
      <w:r w:rsidRPr="007D3403">
        <w:rPr>
          <w:rStyle w:val="Strong"/>
          <w:b/>
          <w:sz w:val="28"/>
          <w:szCs w:val="28"/>
          <w:lang w:val="bg-BG"/>
        </w:rPr>
        <w:t>ЗАЯВЛЕНИЕ</w:t>
      </w:r>
    </w:p>
    <w:p w:rsidR="00AD4460" w:rsidRDefault="00C2503E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>До</w:t>
      </w:r>
    </w:p>
    <w:p w:rsidR="00C2503E" w:rsidRPr="001C1B55" w:rsidRDefault="00C2503E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>Директора на Регионален археологически музей – Пловдив</w:t>
      </w:r>
    </w:p>
    <w:p w:rsidR="00C2503E" w:rsidRDefault="00C2503E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</w:t>
      </w:r>
      <w:r w:rsidR="00D01A9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</w:t>
      </w:r>
    </w:p>
    <w:p w:rsidR="00C2503E" w:rsidRPr="00B72C19" w:rsidRDefault="00C2503E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(</w:t>
      </w:r>
      <w:r w:rsidRPr="001C1B55">
        <w:rPr>
          <w:rFonts w:ascii="Times New Roman" w:hAnsi="Times New Roman" w:cs="Times New Roman"/>
          <w:sz w:val="24"/>
          <w:szCs w:val="24"/>
          <w:lang w:val="bg-BG"/>
        </w:rPr>
        <w:t>Име на организацията/фирмата/физическо лице</w:t>
      </w:r>
      <w:r>
        <w:rPr>
          <w:rFonts w:ascii="Times New Roman" w:hAnsi="Times New Roman" w:cs="Times New Roman"/>
          <w:sz w:val="24"/>
          <w:szCs w:val="24"/>
          <w:lang w:val="bg-BG"/>
        </w:rPr>
        <w:t>)</w:t>
      </w:r>
    </w:p>
    <w:p w:rsidR="00426E90" w:rsidRDefault="00426E90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>Представляван от: 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</w:t>
      </w:r>
    </w:p>
    <w:p w:rsidR="00426E90" w:rsidRDefault="00426E90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962A6">
        <w:rPr>
          <w:rFonts w:ascii="Times New Roman" w:hAnsi="Times New Roman" w:cs="Times New Roman"/>
          <w:sz w:val="24"/>
          <w:szCs w:val="24"/>
          <w:lang w:val="bg-BG"/>
        </w:rPr>
        <w:t>ЕИК/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БУЛАСТАТ </w:t>
      </w:r>
      <w:r w:rsidRPr="009962A6">
        <w:rPr>
          <w:rFonts w:ascii="Times New Roman" w:hAnsi="Times New Roman" w:cs="Times New Roman"/>
          <w:sz w:val="24"/>
          <w:szCs w:val="24"/>
          <w:lang w:val="bg-BG"/>
        </w:rPr>
        <w:t xml:space="preserve"> 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</w:t>
      </w:r>
    </w:p>
    <w:p w:rsidR="00C2503E" w:rsidRPr="001C1B55" w:rsidRDefault="00C2503E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>Адрес: .........................................................</w:t>
      </w:r>
    </w:p>
    <w:p w:rsidR="00C2503E" w:rsidRPr="00D01A94" w:rsidRDefault="00C2503E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>Телефон: ...............</w:t>
      </w:r>
      <w:r w:rsidR="00D01A94">
        <w:rPr>
          <w:rFonts w:ascii="Times New Roman" w:hAnsi="Times New Roman" w:cs="Times New Roman"/>
          <w:sz w:val="24"/>
          <w:szCs w:val="24"/>
          <w:lang w:val="bg-BG"/>
        </w:rPr>
        <w:t>.....................................</w:t>
      </w:r>
      <w:r w:rsidR="0036098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C2503E" w:rsidRPr="00D01A94" w:rsidRDefault="00C2503E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>Имейл: .................................</w:t>
      </w:r>
      <w:r w:rsidR="00D01A94">
        <w:rPr>
          <w:rFonts w:ascii="Times New Roman" w:hAnsi="Times New Roman" w:cs="Times New Roman"/>
          <w:sz w:val="24"/>
          <w:szCs w:val="24"/>
          <w:lang w:val="bg-BG"/>
        </w:rPr>
        <w:t>.......................</w:t>
      </w:r>
      <w:r w:rsidR="0036098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01A94" w:rsidRDefault="00D01A94" w:rsidP="0031487A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26E90" w:rsidRDefault="00D01A94" w:rsidP="003148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b/>
          <w:sz w:val="24"/>
          <w:szCs w:val="24"/>
          <w:lang w:val="bg-BG"/>
        </w:rPr>
        <w:t>УВАЖАЕМИ Г-Н ДИРЕКТОР,</w:t>
      </w:r>
    </w:p>
    <w:p w:rsidR="00C2503E" w:rsidRDefault="00C2503E" w:rsidP="00314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Във</w:t>
      </w:r>
      <w:r w:rsidRPr="001C1B55">
        <w:rPr>
          <w:rFonts w:ascii="Times New Roman" w:hAnsi="Times New Roman" w:cs="Times New Roman"/>
          <w:sz w:val="24"/>
          <w:szCs w:val="24"/>
          <w:lang w:val="bg-BG"/>
        </w:rPr>
        <w:t xml:space="preserve"> връзка с желанието </w:t>
      </w:r>
      <w:r w:rsidR="00D01A94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1C1B55">
        <w:rPr>
          <w:rFonts w:ascii="Times New Roman" w:hAnsi="Times New Roman" w:cs="Times New Roman"/>
          <w:sz w:val="24"/>
          <w:szCs w:val="24"/>
          <w:lang w:val="bg-BG"/>
        </w:rPr>
        <w:t xml:space="preserve">и да организирам културно събитие на територията на </w:t>
      </w:r>
      <w:r w:rsidR="0089512A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1C1B55">
        <w:rPr>
          <w:rFonts w:ascii="Times New Roman" w:hAnsi="Times New Roman" w:cs="Times New Roman"/>
          <w:sz w:val="24"/>
          <w:szCs w:val="24"/>
          <w:lang w:val="bg-BG"/>
        </w:rPr>
        <w:t>рхеологическия комплекс „Небет тепе“, моля за разрешение за временно ползване на пространството, както следва:</w:t>
      </w:r>
    </w:p>
    <w:p w:rsidR="00426E90" w:rsidRPr="001C1B55" w:rsidRDefault="00426E90" w:rsidP="003148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C2503E" w:rsidRPr="00AD4460" w:rsidRDefault="00AD4460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F5547D" w:rsidRPr="00AD4460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C2503E" w:rsidRPr="00AD4460">
        <w:rPr>
          <w:rFonts w:ascii="Times New Roman" w:hAnsi="Times New Roman" w:cs="Times New Roman"/>
          <w:sz w:val="24"/>
          <w:szCs w:val="24"/>
          <w:lang w:val="bg-BG"/>
        </w:rPr>
        <w:t>събитие:................................................................................</w:t>
      </w:r>
      <w:r w:rsidR="00D01A94" w:rsidRPr="00AD4460">
        <w:rPr>
          <w:rFonts w:ascii="Times New Roman" w:hAnsi="Times New Roman" w:cs="Times New Roman"/>
          <w:sz w:val="24"/>
          <w:szCs w:val="24"/>
          <w:lang w:val="bg-BG"/>
        </w:rPr>
        <w:t>.................................</w:t>
      </w:r>
      <w:r w:rsidR="00360985" w:rsidRPr="00AD4460">
        <w:rPr>
          <w:rFonts w:ascii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</w:t>
      </w:r>
    </w:p>
    <w:p w:rsidR="00EC5AF4" w:rsidRDefault="00EC5AF4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</w:t>
      </w:r>
    </w:p>
    <w:p w:rsidR="00EC5AF4" w:rsidRPr="00EC5AF4" w:rsidRDefault="00EC5AF4" w:rsidP="0031487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(</w:t>
      </w:r>
      <w:r w:rsidRPr="00F5547D">
        <w:rPr>
          <w:rFonts w:ascii="Times New Roman" w:hAnsi="Times New Roman" w:cs="Times New Roman"/>
          <w:i/>
          <w:sz w:val="20"/>
          <w:szCs w:val="20"/>
          <w:lang w:val="bg-BG"/>
        </w:rPr>
        <w:t>Подробна информация за събитието – наименование, вид-концерт, възстановка, друг тип събитие, жанър</w:t>
      </w:r>
      <w:r w:rsidR="00F5547D" w:rsidRPr="00F5547D">
        <w:rPr>
          <w:rFonts w:ascii="Times New Roman" w:hAnsi="Times New Roman" w:cs="Times New Roman"/>
          <w:i/>
          <w:sz w:val="20"/>
          <w:szCs w:val="20"/>
          <w:lang w:val="bg-BG"/>
        </w:rPr>
        <w:t>, фотосесия, видеозаснемане, тема, наименование</w:t>
      </w:r>
      <w:r>
        <w:rPr>
          <w:rFonts w:ascii="Times New Roman" w:hAnsi="Times New Roman" w:cs="Times New Roman"/>
          <w:sz w:val="24"/>
          <w:szCs w:val="24"/>
          <w:lang w:val="bg-BG"/>
        </w:rPr>
        <w:t>)</w:t>
      </w:r>
    </w:p>
    <w:p w:rsidR="00F5547D" w:rsidRDefault="00C2503E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 xml:space="preserve">2. </w:t>
      </w:r>
      <w:r w:rsidR="00F5547D" w:rsidRPr="001C1B55">
        <w:rPr>
          <w:rFonts w:ascii="Times New Roman" w:hAnsi="Times New Roman" w:cs="Times New Roman"/>
          <w:sz w:val="24"/>
          <w:szCs w:val="24"/>
          <w:lang w:val="bg-BG"/>
        </w:rPr>
        <w:t>Дата и час на провеждане</w:t>
      </w:r>
      <w:r w:rsidR="00F5547D">
        <w:rPr>
          <w:rFonts w:ascii="Times New Roman" w:hAnsi="Times New Roman" w:cs="Times New Roman"/>
          <w:sz w:val="24"/>
          <w:szCs w:val="24"/>
          <w:lang w:val="bg-BG"/>
        </w:rPr>
        <w:t xml:space="preserve"> и времетраене</w:t>
      </w:r>
      <w:r w:rsidR="00F5547D" w:rsidRPr="001C1B55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C2503E" w:rsidRPr="00D01A94" w:rsidRDefault="00C2503E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</w:t>
      </w:r>
      <w:r w:rsidR="00D01A9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</w:t>
      </w:r>
      <w:r w:rsidR="00360985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C42D26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C2503E" w:rsidRPr="00D01A94" w:rsidRDefault="00C2503E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>3.</w:t>
      </w:r>
      <w:r w:rsidR="00F5547D" w:rsidRPr="00F5547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5547D" w:rsidRPr="001C1B55">
        <w:rPr>
          <w:rFonts w:ascii="Times New Roman" w:hAnsi="Times New Roman" w:cs="Times New Roman"/>
          <w:sz w:val="24"/>
          <w:szCs w:val="24"/>
          <w:lang w:val="bg-BG"/>
        </w:rPr>
        <w:t xml:space="preserve">Очакван брой участници </w:t>
      </w:r>
      <w:r w:rsidR="00C42D26">
        <w:rPr>
          <w:rFonts w:ascii="Times New Roman" w:hAnsi="Times New Roman" w:cs="Times New Roman"/>
          <w:sz w:val="24"/>
          <w:szCs w:val="24"/>
          <w:lang w:val="bg-BG"/>
        </w:rPr>
        <w:t>.................</w:t>
      </w:r>
      <w:r w:rsidRPr="001C1B55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</w:t>
      </w:r>
      <w:r w:rsidR="006A0337">
        <w:rPr>
          <w:rFonts w:ascii="Times New Roman" w:hAnsi="Times New Roman" w:cs="Times New Roman"/>
          <w:sz w:val="24"/>
          <w:szCs w:val="24"/>
          <w:lang w:val="bg-BG"/>
        </w:rPr>
        <w:t>...................</w:t>
      </w:r>
      <w:r w:rsidR="00C42D26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C2503E" w:rsidRDefault="00F5547D" w:rsidP="0031487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C2503E" w:rsidRPr="001C1B55">
        <w:rPr>
          <w:rFonts w:ascii="Times New Roman" w:hAnsi="Times New Roman" w:cs="Times New Roman"/>
          <w:sz w:val="24"/>
          <w:szCs w:val="24"/>
          <w:lang w:val="bg-BG"/>
        </w:rPr>
        <w:t>. Описание на дейностите и техническото оборудване:</w:t>
      </w:r>
      <w:r w:rsidR="00323E03">
        <w:rPr>
          <w:rFonts w:ascii="Times New Roman" w:hAnsi="Times New Roman" w:cs="Times New Roman"/>
          <w:sz w:val="24"/>
          <w:szCs w:val="24"/>
          <w:lang w:val="bg-BG"/>
        </w:rPr>
        <w:t xml:space="preserve"> ............................................</w:t>
      </w:r>
      <w:r w:rsidR="00C42D26">
        <w:rPr>
          <w:rFonts w:ascii="Times New Roman" w:hAnsi="Times New Roman" w:cs="Times New Roman"/>
          <w:sz w:val="24"/>
          <w:szCs w:val="24"/>
          <w:lang w:val="bg-BG"/>
        </w:rPr>
        <w:t>.............</w:t>
      </w:r>
    </w:p>
    <w:p w:rsidR="00323E03" w:rsidRDefault="00323E03" w:rsidP="0031487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  <w:r w:rsidR="00C42D26">
        <w:rPr>
          <w:rFonts w:ascii="Times New Roman" w:hAnsi="Times New Roman" w:cs="Times New Roman"/>
          <w:sz w:val="24"/>
          <w:szCs w:val="24"/>
          <w:lang w:val="bg-BG"/>
        </w:rPr>
        <w:t>..</w:t>
      </w:r>
    </w:p>
    <w:p w:rsidR="00323E03" w:rsidRDefault="00323E03" w:rsidP="0031487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  <w:r w:rsidR="00C42D26">
        <w:rPr>
          <w:rFonts w:ascii="Times New Roman" w:hAnsi="Times New Roman" w:cs="Times New Roman"/>
          <w:sz w:val="24"/>
          <w:szCs w:val="24"/>
          <w:lang w:val="bg-BG"/>
        </w:rPr>
        <w:t>...</w:t>
      </w:r>
    </w:p>
    <w:p w:rsidR="00323E03" w:rsidRDefault="00323E03" w:rsidP="0031487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  <w:r w:rsidR="006A0337">
        <w:rPr>
          <w:rFonts w:ascii="Times New Roman" w:hAnsi="Times New Roman" w:cs="Times New Roman"/>
          <w:sz w:val="24"/>
          <w:szCs w:val="24"/>
          <w:lang w:val="bg-BG"/>
        </w:rPr>
        <w:t>..</w:t>
      </w:r>
    </w:p>
    <w:p w:rsidR="00C42D26" w:rsidRDefault="00C42D26" w:rsidP="0031487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..........................................................................................................................................................</w:t>
      </w:r>
    </w:p>
    <w:p w:rsidR="00C42D26" w:rsidRPr="00323E03" w:rsidRDefault="00C42D26" w:rsidP="0031487A">
      <w:pPr>
        <w:spacing w:before="100" w:beforeAutospacing="1" w:after="100" w:afterAutospacing="1" w:line="240" w:lineRule="auto"/>
        <w:rPr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</w:t>
      </w:r>
    </w:p>
    <w:p w:rsidR="00E47329" w:rsidRPr="003D404B" w:rsidRDefault="0031487A" w:rsidP="0031487A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>5</w:t>
      </w:r>
      <w:r w:rsidR="00FB2B84" w:rsidRPr="003D404B">
        <w:rPr>
          <w:b w:val="0"/>
          <w:sz w:val="24"/>
          <w:szCs w:val="24"/>
          <w:lang w:val="bg-BG"/>
        </w:rPr>
        <w:t xml:space="preserve">. Предвидените дейности по реализацията на събитието </w:t>
      </w:r>
      <w:r w:rsidR="00C42D26" w:rsidRPr="003D404B">
        <w:rPr>
          <w:b w:val="0"/>
          <w:sz w:val="24"/>
          <w:szCs w:val="24"/>
          <w:lang w:val="bg-BG"/>
        </w:rPr>
        <w:t xml:space="preserve">са съобразени с изискванията на </w:t>
      </w:r>
      <w:r w:rsidR="00E47329" w:rsidRPr="003D404B">
        <w:rPr>
          <w:b w:val="0"/>
          <w:sz w:val="24"/>
          <w:szCs w:val="24"/>
          <w:lang w:val="bg-BG"/>
        </w:rPr>
        <w:t>Правила за ползване на Археолог</w:t>
      </w:r>
      <w:r w:rsidR="003D404B">
        <w:rPr>
          <w:b w:val="0"/>
          <w:sz w:val="24"/>
          <w:szCs w:val="24"/>
          <w:lang w:val="bg-BG"/>
        </w:rPr>
        <w:t>ически комплекс „Небет тепе“ – П</w:t>
      </w:r>
      <w:r w:rsidR="00E47329" w:rsidRPr="003D404B">
        <w:rPr>
          <w:b w:val="0"/>
          <w:sz w:val="24"/>
          <w:szCs w:val="24"/>
          <w:lang w:val="bg-BG"/>
        </w:rPr>
        <w:t>ловдив за културни събития.</w:t>
      </w:r>
    </w:p>
    <w:p w:rsidR="00FB2B84" w:rsidRPr="003D404B" w:rsidRDefault="00E47329" w:rsidP="00314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404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FB2B84" w:rsidRPr="003D404B" w:rsidRDefault="00FB2B84" w:rsidP="00314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404B">
        <w:rPr>
          <w:rFonts w:ascii="Cambria Math" w:hAnsi="Cambria Math" w:cs="Cambria Math"/>
          <w:sz w:val="24"/>
          <w:szCs w:val="24"/>
          <w:lang w:val="bg-BG"/>
        </w:rPr>
        <w:t>▢</w:t>
      </w:r>
      <w:r w:rsidRPr="003D404B">
        <w:rPr>
          <w:rFonts w:ascii="Times New Roman" w:hAnsi="Times New Roman" w:cs="Times New Roman"/>
          <w:sz w:val="24"/>
          <w:szCs w:val="24"/>
          <w:lang w:val="bg-BG"/>
        </w:rPr>
        <w:t xml:space="preserve"> ДА </w:t>
      </w:r>
      <w:r w:rsidRPr="003D404B">
        <w:rPr>
          <w:rFonts w:ascii="Cambria Math" w:hAnsi="Cambria Math" w:cs="Cambria Math"/>
          <w:sz w:val="24"/>
          <w:szCs w:val="24"/>
          <w:lang w:val="bg-BG"/>
        </w:rPr>
        <w:t>▢</w:t>
      </w:r>
      <w:r w:rsidRPr="003D404B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</w:p>
    <w:p w:rsidR="00FB2B84" w:rsidRPr="003D404B" w:rsidRDefault="00FB2B84" w:rsidP="00314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D4460" w:rsidRPr="003D404B" w:rsidRDefault="0031487A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FB2B84" w:rsidRPr="003D404B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AD4460" w:rsidRPr="003D404B">
        <w:rPr>
          <w:rFonts w:ascii="Times New Roman" w:hAnsi="Times New Roman" w:cs="Times New Roman"/>
          <w:sz w:val="24"/>
          <w:szCs w:val="24"/>
          <w:lang w:val="bg-BG"/>
        </w:rPr>
        <w:t>Приложени документи:</w:t>
      </w:r>
    </w:p>
    <w:p w:rsidR="003F325C" w:rsidRPr="003D404B" w:rsidRDefault="00E47329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D404B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E47329" w:rsidRPr="003D404B" w:rsidRDefault="00E47329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D404B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</w:t>
      </w:r>
    </w:p>
    <w:p w:rsidR="00E47329" w:rsidRPr="003D404B" w:rsidRDefault="00E47329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D404B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</w:t>
      </w:r>
    </w:p>
    <w:p w:rsidR="00E47329" w:rsidRDefault="00E47329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D404B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</w:t>
      </w:r>
    </w:p>
    <w:p w:rsidR="00E47329" w:rsidRDefault="00E47329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</w:t>
      </w:r>
    </w:p>
    <w:p w:rsidR="00E47329" w:rsidRPr="00C91939" w:rsidRDefault="00E47329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C2503E" w:rsidRDefault="00C2503E" w:rsidP="00314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>С уважение,</w:t>
      </w:r>
    </w:p>
    <w:p w:rsidR="00E85D09" w:rsidRDefault="00C2503E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br/>
        <w:t xml:space="preserve">Подпис </w:t>
      </w:r>
      <w:r w:rsidR="00596296">
        <w:rPr>
          <w:rFonts w:ascii="Times New Roman" w:hAnsi="Times New Roman" w:cs="Times New Roman"/>
          <w:sz w:val="24"/>
          <w:szCs w:val="24"/>
          <w:lang w:val="bg-BG"/>
        </w:rPr>
        <w:t>.........................</w:t>
      </w:r>
    </w:p>
    <w:p w:rsidR="00C2503E" w:rsidRPr="00B95801" w:rsidRDefault="00E85D09" w:rsidP="0031487A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2503E" w:rsidRPr="001C1B55">
        <w:rPr>
          <w:rFonts w:ascii="Times New Roman" w:hAnsi="Times New Roman" w:cs="Times New Roman"/>
          <w:sz w:val="24"/>
          <w:szCs w:val="24"/>
          <w:lang w:val="bg-BG"/>
        </w:rPr>
        <w:t xml:space="preserve">Дата: </w:t>
      </w:r>
      <w:r w:rsidR="00C2503E">
        <w:rPr>
          <w:rFonts w:ascii="Times New Roman" w:hAnsi="Times New Roman" w:cs="Times New Roman"/>
          <w:sz w:val="24"/>
          <w:szCs w:val="24"/>
          <w:lang w:val="bg-BG"/>
        </w:rPr>
        <w:t>.......................</w:t>
      </w:r>
    </w:p>
    <w:p w:rsidR="00C2503E" w:rsidRPr="00985241" w:rsidRDefault="00AD4460" w:rsidP="00A003FC">
      <w:pPr>
        <w:spacing w:line="240" w:lineRule="auto"/>
        <w:jc w:val="right"/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br w:type="page"/>
      </w:r>
      <w:r w:rsidR="00C2503E" w:rsidRPr="00DC0FF6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 xml:space="preserve">Приложение № </w:t>
      </w:r>
      <w:r w:rsidR="00FD0577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</w:p>
    <w:p w:rsidR="00646489" w:rsidRDefault="00646489" w:rsidP="00A003F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ДЕКЛАРАЦИЯ</w:t>
      </w:r>
    </w:p>
    <w:p w:rsidR="00323E03" w:rsidRDefault="00C2503E" w:rsidP="00A003FC">
      <w:pPr>
        <w:spacing w:after="4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</w:t>
      </w:r>
      <w:r w:rsidR="00646489">
        <w:rPr>
          <w:rFonts w:ascii="Times New Roman" w:hAnsi="Times New Roman" w:cs="Times New Roman"/>
          <w:sz w:val="24"/>
          <w:szCs w:val="24"/>
          <w:lang w:val="bg-BG"/>
        </w:rPr>
        <w:t>...............................</w:t>
      </w:r>
      <w:r w:rsidR="00323E03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</w:t>
      </w:r>
    </w:p>
    <w:p w:rsidR="00C2503E" w:rsidRDefault="00C2503E" w:rsidP="00A003FC">
      <w:pPr>
        <w:spacing w:after="4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(</w:t>
      </w:r>
      <w:r w:rsidRPr="001C1B55">
        <w:rPr>
          <w:rFonts w:ascii="Times New Roman" w:hAnsi="Times New Roman" w:cs="Times New Roman"/>
          <w:sz w:val="24"/>
          <w:szCs w:val="24"/>
          <w:lang w:val="bg-BG"/>
        </w:rPr>
        <w:t>Трите имена / Име на организацията</w:t>
      </w:r>
      <w:r>
        <w:rPr>
          <w:rFonts w:ascii="Times New Roman" w:hAnsi="Times New Roman" w:cs="Times New Roman"/>
          <w:sz w:val="24"/>
          <w:szCs w:val="24"/>
          <w:lang w:val="bg-BG"/>
        </w:rPr>
        <w:t>)</w:t>
      </w:r>
    </w:p>
    <w:p w:rsidR="00773CAF" w:rsidRDefault="00773CAF" w:rsidP="00A003FC">
      <w:pPr>
        <w:spacing w:after="4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646489" w:rsidRDefault="00C2503E" w:rsidP="00A003FC">
      <w:pPr>
        <w:spacing w:after="4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>ЕИК..........................</w:t>
      </w:r>
      <w:r w:rsidR="00323E03">
        <w:rPr>
          <w:rFonts w:ascii="Times New Roman" w:hAnsi="Times New Roman" w:cs="Times New Roman"/>
          <w:sz w:val="24"/>
          <w:szCs w:val="24"/>
          <w:lang w:val="bg-BG"/>
        </w:rPr>
        <w:t>.............................</w:t>
      </w:r>
      <w:r w:rsidR="00646489">
        <w:rPr>
          <w:rFonts w:ascii="Times New Roman" w:hAnsi="Times New Roman" w:cs="Times New Roman"/>
          <w:sz w:val="24"/>
          <w:szCs w:val="24"/>
          <w:lang w:val="bg-BG"/>
        </w:rPr>
        <w:t>...............</w:t>
      </w:r>
      <w:r w:rsidR="00773CAF">
        <w:rPr>
          <w:rFonts w:ascii="Times New Roman" w:hAnsi="Times New Roman" w:cs="Times New Roman"/>
          <w:sz w:val="24"/>
          <w:szCs w:val="24"/>
          <w:lang w:val="bg-BG"/>
        </w:rPr>
        <w:t>......</w:t>
      </w:r>
    </w:p>
    <w:p w:rsidR="00323E03" w:rsidRPr="00323E03" w:rsidRDefault="00C2503E" w:rsidP="00A003FC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>Адрес: .........................................................</w:t>
      </w:r>
      <w:r w:rsidR="00323E03">
        <w:rPr>
          <w:rFonts w:ascii="Times New Roman" w:hAnsi="Times New Roman" w:cs="Times New Roman"/>
          <w:sz w:val="24"/>
          <w:szCs w:val="24"/>
          <w:lang w:val="bg-BG"/>
        </w:rPr>
        <w:t>................</w:t>
      </w:r>
      <w:r w:rsidR="00646489">
        <w:rPr>
          <w:rFonts w:ascii="Times New Roman" w:hAnsi="Times New Roman" w:cs="Times New Roman"/>
          <w:sz w:val="24"/>
          <w:szCs w:val="24"/>
          <w:lang w:val="bg-BG"/>
        </w:rPr>
        <w:t>......</w:t>
      </w:r>
      <w:r w:rsidR="00773CAF">
        <w:rPr>
          <w:rFonts w:ascii="Times New Roman" w:hAnsi="Times New Roman" w:cs="Times New Roman"/>
          <w:sz w:val="24"/>
          <w:szCs w:val="24"/>
          <w:lang w:val="bg-BG"/>
        </w:rPr>
        <w:t>....</w:t>
      </w:r>
    </w:p>
    <w:p w:rsidR="00323E03" w:rsidRPr="00323E03" w:rsidRDefault="00C2503E" w:rsidP="00A00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>Представляван от:</w:t>
      </w:r>
      <w:r w:rsidR="00323E0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C1B55">
        <w:rPr>
          <w:rFonts w:ascii="Times New Roman" w:hAnsi="Times New Roman" w:cs="Times New Roman"/>
          <w:sz w:val="24"/>
          <w:szCs w:val="24"/>
          <w:lang w:val="bg-BG"/>
        </w:rPr>
        <w:t>...................................</w:t>
      </w:r>
      <w:r w:rsidR="00646489">
        <w:rPr>
          <w:rFonts w:ascii="Times New Roman" w:hAnsi="Times New Roman" w:cs="Times New Roman"/>
          <w:sz w:val="24"/>
          <w:szCs w:val="24"/>
          <w:lang w:val="bg-BG"/>
        </w:rPr>
        <w:t>..........................</w:t>
      </w:r>
      <w:r w:rsidR="00773CAF">
        <w:rPr>
          <w:rFonts w:ascii="Times New Roman" w:hAnsi="Times New Roman" w:cs="Times New Roman"/>
          <w:sz w:val="24"/>
          <w:szCs w:val="24"/>
          <w:lang w:val="bg-BG"/>
        </w:rPr>
        <w:t>..</w:t>
      </w:r>
    </w:p>
    <w:p w:rsidR="0084585A" w:rsidRDefault="00C2503E" w:rsidP="00A003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>(ако е организация)</w:t>
      </w:r>
    </w:p>
    <w:p w:rsidR="00646489" w:rsidRDefault="00646489" w:rsidP="00A003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A003FC" w:rsidRDefault="00A003FC" w:rsidP="00A003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C2503E" w:rsidRPr="003D404B" w:rsidRDefault="00413F7D" w:rsidP="00A003FC">
      <w:pPr>
        <w:pStyle w:val="Heading2"/>
        <w:spacing w:before="0" w:beforeAutospacing="0" w:after="0" w:afterAutospacing="0"/>
        <w:ind w:firstLine="360"/>
        <w:jc w:val="both"/>
        <w:rPr>
          <w:b w:val="0"/>
          <w:sz w:val="24"/>
          <w:szCs w:val="24"/>
          <w:lang w:val="bg-BG"/>
        </w:rPr>
      </w:pPr>
      <w:r w:rsidRPr="003D404B">
        <w:rPr>
          <w:b w:val="0"/>
          <w:sz w:val="24"/>
          <w:szCs w:val="24"/>
          <w:lang w:val="bg-BG"/>
        </w:rPr>
        <w:t>1.</w:t>
      </w:r>
      <w:r w:rsidR="00B4137D">
        <w:rPr>
          <w:b w:val="0"/>
          <w:sz w:val="24"/>
          <w:szCs w:val="24"/>
          <w:lang w:val="bg-BG"/>
        </w:rPr>
        <w:t xml:space="preserve"> </w:t>
      </w:r>
      <w:r w:rsidRPr="003D404B">
        <w:rPr>
          <w:b w:val="0"/>
          <w:sz w:val="24"/>
          <w:szCs w:val="24"/>
          <w:lang w:val="bg-BG"/>
        </w:rPr>
        <w:t>Д</w:t>
      </w:r>
      <w:r w:rsidR="00C2503E" w:rsidRPr="003D404B">
        <w:rPr>
          <w:b w:val="0"/>
          <w:sz w:val="24"/>
          <w:szCs w:val="24"/>
          <w:lang w:val="bg-BG"/>
        </w:rPr>
        <w:t xml:space="preserve">екларирам, че съм запознат/а с </w:t>
      </w:r>
      <w:r w:rsidR="00A949E4" w:rsidRPr="003D404B">
        <w:rPr>
          <w:b w:val="0"/>
          <w:sz w:val="24"/>
          <w:szCs w:val="24"/>
          <w:lang w:val="bg-BG"/>
        </w:rPr>
        <w:t>П</w:t>
      </w:r>
      <w:r w:rsidR="00C2503E" w:rsidRPr="003D404B">
        <w:rPr>
          <w:b w:val="0"/>
          <w:sz w:val="24"/>
          <w:szCs w:val="24"/>
          <w:lang w:val="bg-BG"/>
        </w:rPr>
        <w:t>равилата за ползване на Археологическия комплекс „Небет тепе“</w:t>
      </w:r>
      <w:r w:rsidR="00B4137D">
        <w:rPr>
          <w:b w:val="0"/>
          <w:sz w:val="24"/>
          <w:szCs w:val="24"/>
          <w:lang w:val="bg-BG"/>
        </w:rPr>
        <w:t xml:space="preserve"> </w:t>
      </w:r>
      <w:r w:rsidR="00B4137D" w:rsidRPr="00B4137D">
        <w:rPr>
          <w:b w:val="0"/>
          <w:sz w:val="24"/>
          <w:szCs w:val="24"/>
          <w:lang w:val="bg-BG"/>
        </w:rPr>
        <w:t>–</w:t>
      </w:r>
      <w:r w:rsidR="003D404B" w:rsidRPr="003D404B">
        <w:rPr>
          <w:b w:val="0"/>
          <w:sz w:val="24"/>
          <w:szCs w:val="24"/>
          <w:lang w:val="bg-BG"/>
        </w:rPr>
        <w:t xml:space="preserve"> </w:t>
      </w:r>
      <w:r w:rsidR="003D404B">
        <w:rPr>
          <w:b w:val="0"/>
          <w:sz w:val="24"/>
          <w:szCs w:val="24"/>
          <w:lang w:val="bg-BG"/>
        </w:rPr>
        <w:t>Пловдив за културни събития</w:t>
      </w:r>
      <w:r w:rsidR="00C2503E" w:rsidRPr="003D404B">
        <w:rPr>
          <w:b w:val="0"/>
          <w:sz w:val="24"/>
          <w:szCs w:val="24"/>
          <w:lang w:val="bg-BG"/>
        </w:rPr>
        <w:t>, който е недвижима културна ценност от национално значение</w:t>
      </w:r>
      <w:r w:rsidR="00A949E4" w:rsidRPr="003D404B">
        <w:rPr>
          <w:b w:val="0"/>
          <w:sz w:val="24"/>
          <w:szCs w:val="24"/>
          <w:lang w:val="bg-BG"/>
        </w:rPr>
        <w:t xml:space="preserve"> </w:t>
      </w:r>
      <w:r w:rsidR="00C2503E" w:rsidRPr="003D404B">
        <w:rPr>
          <w:b w:val="0"/>
          <w:sz w:val="24"/>
          <w:szCs w:val="24"/>
          <w:lang w:val="bg-BG"/>
        </w:rPr>
        <w:t>и ще ги спазвам стриктно при организацията и провеждането на събитието на територията на обекта в това число и ограниченията на чл. 33 от Наредба № Н-4 от 8 октомври 2013 г. за условията и реда за представяне на културните ценности</w:t>
      </w:r>
      <w:r w:rsidR="00D801B7" w:rsidRPr="003D404B">
        <w:rPr>
          <w:b w:val="0"/>
          <w:sz w:val="24"/>
          <w:szCs w:val="24"/>
          <w:lang w:val="bg-BG"/>
        </w:rPr>
        <w:t xml:space="preserve">, </w:t>
      </w:r>
      <w:r w:rsidR="0084585A" w:rsidRPr="003D404B">
        <w:rPr>
          <w:b w:val="0"/>
          <w:sz w:val="24"/>
          <w:szCs w:val="24"/>
          <w:lang w:val="bg-BG"/>
        </w:rPr>
        <w:t>съгласно който</w:t>
      </w:r>
      <w:r w:rsidR="00D801B7" w:rsidRPr="003D404B">
        <w:rPr>
          <w:b w:val="0"/>
          <w:sz w:val="24"/>
          <w:szCs w:val="24"/>
          <w:lang w:val="bg-BG"/>
        </w:rPr>
        <w:t>:</w:t>
      </w:r>
    </w:p>
    <w:p w:rsidR="00D801B7" w:rsidRPr="00510611" w:rsidRDefault="00D801B7" w:rsidP="00A003FC">
      <w:pPr>
        <w:pStyle w:val="Heading3"/>
        <w:spacing w:before="0" w:beforeAutospacing="0" w:after="0" w:afterAutospacing="0"/>
        <w:ind w:firstLine="360"/>
        <w:jc w:val="both"/>
        <w:rPr>
          <w:b w:val="0"/>
          <w:i/>
          <w:sz w:val="24"/>
          <w:szCs w:val="24"/>
          <w:lang w:val="bg-BG"/>
        </w:rPr>
      </w:pPr>
      <w:r w:rsidRPr="001C1B55">
        <w:rPr>
          <w:b w:val="0"/>
          <w:sz w:val="24"/>
          <w:szCs w:val="24"/>
          <w:lang w:val="bg-BG"/>
        </w:rPr>
        <w:t>„</w:t>
      </w:r>
      <w:r w:rsidRPr="001C1B55">
        <w:rPr>
          <w:b w:val="0"/>
          <w:i/>
          <w:sz w:val="24"/>
          <w:szCs w:val="24"/>
          <w:lang w:val="bg-BG"/>
        </w:rPr>
        <w:t xml:space="preserve">Чл. 33.(1) Достъп до НКЦ с цел нейно кратковременно ползване извън предназначението ѝ (изнасяне на концерти, представления, заснемане на филми и др.) се осъществява при спазване на предписанията за опазване и при следните условия: </w:t>
      </w:r>
    </w:p>
    <w:p w:rsidR="00D801B7" w:rsidRPr="00510611" w:rsidRDefault="00D801B7" w:rsidP="00A003FC">
      <w:pPr>
        <w:pStyle w:val="Heading3"/>
        <w:spacing w:before="0" w:beforeAutospacing="0" w:after="0" w:afterAutospacing="0"/>
        <w:ind w:firstLine="360"/>
        <w:jc w:val="both"/>
        <w:rPr>
          <w:b w:val="0"/>
          <w:i/>
          <w:sz w:val="24"/>
          <w:szCs w:val="24"/>
          <w:lang w:val="bg-BG"/>
        </w:rPr>
      </w:pPr>
      <w:r w:rsidRPr="001C1B55">
        <w:rPr>
          <w:b w:val="0"/>
          <w:i/>
          <w:sz w:val="24"/>
          <w:szCs w:val="24"/>
          <w:lang w:val="bg-BG"/>
        </w:rPr>
        <w:t>1. в случаите, когато не се предвиждат намеси в границите на културната ценност, след становище от Националния институт за недвижимо културно наследство (НИНКН) въз основа на представено писмено заявление; към заявлението се прилагат:</w:t>
      </w:r>
    </w:p>
    <w:p w:rsidR="00D801B7" w:rsidRPr="00510611" w:rsidRDefault="00D801B7" w:rsidP="00A003FC">
      <w:pPr>
        <w:pStyle w:val="Heading3"/>
        <w:spacing w:before="0" w:beforeAutospacing="0" w:after="0" w:afterAutospacing="0"/>
        <w:ind w:firstLine="360"/>
        <w:jc w:val="both"/>
        <w:rPr>
          <w:b w:val="0"/>
          <w:i/>
          <w:sz w:val="24"/>
          <w:szCs w:val="24"/>
          <w:lang w:val="bg-BG"/>
        </w:rPr>
      </w:pPr>
      <w:r w:rsidRPr="001C1B55">
        <w:rPr>
          <w:b w:val="0"/>
          <w:i/>
          <w:sz w:val="24"/>
          <w:szCs w:val="24"/>
          <w:lang w:val="bg-BG"/>
        </w:rPr>
        <w:t xml:space="preserve"> </w:t>
      </w:r>
      <w:r w:rsidRPr="009962A6">
        <w:rPr>
          <w:b w:val="0"/>
          <w:i/>
          <w:sz w:val="24"/>
          <w:szCs w:val="24"/>
          <w:lang w:val="bg-BG"/>
        </w:rPr>
        <w:t xml:space="preserve">а) подробно описание на планираните дейности; </w:t>
      </w:r>
    </w:p>
    <w:p w:rsidR="00D801B7" w:rsidRPr="00510611" w:rsidRDefault="00D801B7" w:rsidP="00A003FC">
      <w:pPr>
        <w:pStyle w:val="Heading3"/>
        <w:spacing w:before="0" w:beforeAutospacing="0" w:after="0" w:afterAutospacing="0"/>
        <w:ind w:firstLine="360"/>
        <w:jc w:val="both"/>
        <w:rPr>
          <w:b w:val="0"/>
          <w:i/>
          <w:sz w:val="24"/>
          <w:szCs w:val="24"/>
          <w:lang w:val="bg-BG"/>
        </w:rPr>
      </w:pPr>
      <w:r w:rsidRPr="001C1B55">
        <w:rPr>
          <w:b w:val="0"/>
          <w:i/>
          <w:sz w:val="24"/>
          <w:szCs w:val="24"/>
          <w:lang w:val="bg-BG"/>
        </w:rPr>
        <w:t xml:space="preserve">б) писмено съгласие </w:t>
      </w:r>
      <w:r w:rsidRPr="00596296">
        <w:rPr>
          <w:b w:val="0"/>
          <w:i/>
          <w:sz w:val="24"/>
          <w:szCs w:val="24"/>
          <w:lang w:val="bg-BG"/>
        </w:rPr>
        <w:t>на собственика, концесионера или ползвателя на</w:t>
      </w:r>
      <w:r w:rsidR="00646489" w:rsidRPr="00596296">
        <w:rPr>
          <w:b w:val="0"/>
          <w:i/>
          <w:sz w:val="24"/>
          <w:szCs w:val="24"/>
          <w:lang w:val="bg-BG"/>
        </w:rPr>
        <w:t xml:space="preserve"> НКЦ, а за археологическа НКЦ – </w:t>
      </w:r>
      <w:r w:rsidRPr="00596296">
        <w:rPr>
          <w:b w:val="0"/>
          <w:i/>
          <w:sz w:val="24"/>
          <w:szCs w:val="24"/>
          <w:lang w:val="bg-BG"/>
        </w:rPr>
        <w:t>и на собственика на</w:t>
      </w:r>
      <w:r w:rsidR="00646489" w:rsidRPr="00596296">
        <w:rPr>
          <w:b w:val="0"/>
          <w:i/>
          <w:sz w:val="24"/>
          <w:szCs w:val="24"/>
          <w:lang w:val="bg-BG"/>
        </w:rPr>
        <w:t xml:space="preserve"> имота, в който е разположена – </w:t>
      </w:r>
      <w:r w:rsidRPr="00596296">
        <w:rPr>
          <w:b w:val="0"/>
          <w:i/>
          <w:sz w:val="24"/>
          <w:szCs w:val="24"/>
          <w:lang w:val="bg-BG"/>
        </w:rPr>
        <w:t>за осъществяване на дейностите по буква "а";</w:t>
      </w:r>
      <w:r w:rsidRPr="001C1B55">
        <w:rPr>
          <w:b w:val="0"/>
          <w:i/>
          <w:sz w:val="24"/>
          <w:szCs w:val="24"/>
          <w:lang w:val="bg-BG"/>
        </w:rPr>
        <w:t xml:space="preserve"> </w:t>
      </w:r>
    </w:p>
    <w:p w:rsidR="00D801B7" w:rsidRPr="00510611" w:rsidRDefault="00D801B7" w:rsidP="00A003FC">
      <w:pPr>
        <w:pStyle w:val="Heading3"/>
        <w:spacing w:before="0" w:beforeAutospacing="0" w:after="0" w:afterAutospacing="0"/>
        <w:ind w:firstLine="360"/>
        <w:jc w:val="both"/>
        <w:rPr>
          <w:b w:val="0"/>
          <w:i/>
          <w:sz w:val="24"/>
          <w:szCs w:val="24"/>
          <w:lang w:val="bg-BG"/>
        </w:rPr>
      </w:pPr>
      <w:r w:rsidRPr="001C1B55">
        <w:rPr>
          <w:b w:val="0"/>
          <w:i/>
          <w:sz w:val="24"/>
          <w:szCs w:val="24"/>
          <w:lang w:val="bg-BG"/>
        </w:rPr>
        <w:t xml:space="preserve">2. в случаите, когато се предвиждат намеси и други дейности, попадащи в приложното поле на чл. 83, ал. 1 </w:t>
      </w:r>
      <w:r>
        <w:rPr>
          <w:b w:val="0"/>
          <w:i/>
          <w:sz w:val="24"/>
          <w:szCs w:val="24"/>
          <w:lang w:val="bg-BG"/>
        </w:rPr>
        <w:t xml:space="preserve">от </w:t>
      </w:r>
      <w:r w:rsidRPr="001C1B55">
        <w:rPr>
          <w:b w:val="0"/>
          <w:i/>
          <w:sz w:val="24"/>
          <w:szCs w:val="24"/>
          <w:lang w:val="bg-BG"/>
        </w:rPr>
        <w:t>ЗКН - след съгласуване по реда на чл. 84 ЗКН;</w:t>
      </w:r>
    </w:p>
    <w:p w:rsidR="00D801B7" w:rsidRPr="00B4137D" w:rsidRDefault="00D801B7" w:rsidP="00A003FC">
      <w:pPr>
        <w:pStyle w:val="Heading3"/>
        <w:spacing w:before="0" w:beforeAutospacing="0" w:after="0" w:afterAutospacing="0"/>
        <w:ind w:firstLine="360"/>
        <w:jc w:val="both"/>
        <w:rPr>
          <w:b w:val="0"/>
          <w:i/>
          <w:sz w:val="24"/>
          <w:szCs w:val="24"/>
          <w:lang w:val="bg-BG"/>
        </w:rPr>
      </w:pPr>
      <w:r w:rsidRPr="001C1B55">
        <w:rPr>
          <w:b w:val="0"/>
          <w:i/>
          <w:sz w:val="24"/>
          <w:szCs w:val="24"/>
          <w:lang w:val="bg-BG"/>
        </w:rPr>
        <w:t xml:space="preserve">3. в случаите, когато ползването е свързано със създаване, използване и разпространяване на изображения на културната ценност </w:t>
      </w:r>
      <w:r w:rsidR="00646489">
        <w:rPr>
          <w:b w:val="0"/>
          <w:i/>
          <w:sz w:val="24"/>
          <w:szCs w:val="24"/>
          <w:lang w:val="bg-BG"/>
        </w:rPr>
        <w:t xml:space="preserve">– </w:t>
      </w:r>
      <w:r w:rsidRPr="001C1B55">
        <w:rPr>
          <w:b w:val="0"/>
          <w:i/>
          <w:sz w:val="24"/>
          <w:szCs w:val="24"/>
          <w:lang w:val="bg-BG"/>
        </w:rPr>
        <w:t xml:space="preserve">договор за създаване, използване и разпространение на изображение, сключен на основание чл. 179, ал. 2 </w:t>
      </w:r>
      <w:r w:rsidR="00646489" w:rsidRPr="00596296">
        <w:rPr>
          <w:b w:val="0"/>
          <w:i/>
          <w:sz w:val="24"/>
          <w:szCs w:val="24"/>
          <w:lang w:val="bg-BG"/>
        </w:rPr>
        <w:t>от</w:t>
      </w:r>
      <w:r w:rsidR="00646489">
        <w:rPr>
          <w:b w:val="0"/>
          <w:i/>
          <w:sz w:val="24"/>
          <w:szCs w:val="24"/>
          <w:lang w:val="bg-BG"/>
        </w:rPr>
        <w:t xml:space="preserve"> </w:t>
      </w:r>
      <w:r w:rsidRPr="001C1B55">
        <w:rPr>
          <w:b w:val="0"/>
          <w:i/>
          <w:sz w:val="24"/>
          <w:szCs w:val="24"/>
          <w:lang w:val="bg-BG"/>
        </w:rPr>
        <w:t>ЗКН</w:t>
      </w:r>
      <w:r w:rsidRPr="001C1B55">
        <w:rPr>
          <w:b w:val="0"/>
          <w:sz w:val="24"/>
          <w:szCs w:val="24"/>
          <w:lang w:val="bg-BG"/>
        </w:rPr>
        <w:t>“</w:t>
      </w:r>
      <w:r w:rsidR="00B4137D">
        <w:rPr>
          <w:b w:val="0"/>
          <w:sz w:val="24"/>
          <w:szCs w:val="24"/>
          <w:lang w:val="bg-BG"/>
        </w:rPr>
        <w:t>.</w:t>
      </w:r>
      <w:r w:rsidRPr="001C1B55">
        <w:rPr>
          <w:b w:val="0"/>
          <w:sz w:val="24"/>
          <w:szCs w:val="24"/>
          <w:lang w:val="bg-BG"/>
        </w:rPr>
        <w:t xml:space="preserve"> </w:t>
      </w:r>
    </w:p>
    <w:p w:rsidR="00FB2B84" w:rsidRPr="00A003FC" w:rsidRDefault="00A003FC" w:rsidP="00A003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FB2B84" w:rsidRPr="00A003FC">
        <w:rPr>
          <w:rFonts w:ascii="Times New Roman" w:hAnsi="Times New Roman" w:cs="Times New Roman"/>
          <w:sz w:val="24"/>
          <w:szCs w:val="24"/>
          <w:lang w:val="bg-BG"/>
        </w:rPr>
        <w:t xml:space="preserve">. Декларирам, че няма да обявявам публично събитието и да провеждам маркетингова кампания преди официално потвърждение на събитието от Комисията. </w:t>
      </w:r>
    </w:p>
    <w:p w:rsidR="00C2503E" w:rsidRDefault="00A003FC" w:rsidP="00A003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FB2B84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C2503E" w:rsidRPr="001C1B55">
        <w:rPr>
          <w:rFonts w:ascii="Times New Roman" w:hAnsi="Times New Roman" w:cs="Times New Roman"/>
          <w:sz w:val="24"/>
          <w:szCs w:val="24"/>
          <w:lang w:val="bg-BG"/>
        </w:rPr>
        <w:t>Осъзнавам отговорността, която нося при причиняване на евентуални щети на културната ценност, както и административните и финансови санкции, които биха могли да последват при неспазване на регламентирания ред.</w:t>
      </w:r>
    </w:p>
    <w:p w:rsidR="00A949E4" w:rsidRDefault="00A003FC" w:rsidP="00A003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003FC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A949E4" w:rsidRPr="00A003FC">
        <w:rPr>
          <w:rFonts w:ascii="Times New Roman" w:hAnsi="Times New Roman" w:cs="Times New Roman"/>
          <w:sz w:val="24"/>
          <w:szCs w:val="24"/>
          <w:lang w:val="bg-BG"/>
        </w:rPr>
        <w:t>. Давам съгласието си Ре</w:t>
      </w:r>
      <w:r w:rsidR="00985241" w:rsidRPr="00A003FC">
        <w:rPr>
          <w:rFonts w:ascii="Times New Roman" w:hAnsi="Times New Roman" w:cs="Times New Roman"/>
          <w:sz w:val="24"/>
          <w:szCs w:val="24"/>
          <w:lang w:val="bg-BG"/>
        </w:rPr>
        <w:t xml:space="preserve">гионален археологически музей – </w:t>
      </w:r>
      <w:r w:rsidR="00A949E4" w:rsidRPr="00A003FC">
        <w:rPr>
          <w:rFonts w:ascii="Times New Roman" w:hAnsi="Times New Roman" w:cs="Times New Roman"/>
          <w:sz w:val="24"/>
          <w:szCs w:val="24"/>
          <w:lang w:val="bg-BG"/>
        </w:rPr>
        <w:t>Пловдив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да обработва личните ми данни.</w:t>
      </w:r>
    </w:p>
    <w:p w:rsidR="00A003FC" w:rsidRDefault="00A003FC" w:rsidP="00A003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003FC" w:rsidRPr="00A003FC" w:rsidRDefault="00A003FC" w:rsidP="00A003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46489" w:rsidRDefault="00360985" w:rsidP="00A00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>Подпис:</w:t>
      </w:r>
      <w:r w:rsidR="00773CA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2503E">
        <w:rPr>
          <w:rFonts w:ascii="Times New Roman" w:hAnsi="Times New Roman" w:cs="Times New Roman"/>
          <w:sz w:val="24"/>
          <w:szCs w:val="24"/>
          <w:lang w:val="bg-BG"/>
        </w:rPr>
        <w:t>....................................</w:t>
      </w:r>
      <w:r w:rsidR="00C2503E" w:rsidRPr="001C1B5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AD4460" w:rsidRPr="00A003FC" w:rsidRDefault="00360985" w:rsidP="00A003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1C1B55">
        <w:rPr>
          <w:rFonts w:ascii="Times New Roman" w:hAnsi="Times New Roman" w:cs="Times New Roman"/>
          <w:sz w:val="24"/>
          <w:szCs w:val="24"/>
          <w:lang w:val="bg-BG"/>
        </w:rPr>
        <w:t>Дата:</w:t>
      </w:r>
      <w:r w:rsidR="00773CAF">
        <w:rPr>
          <w:rFonts w:ascii="Times New Roman" w:hAnsi="Times New Roman" w:cs="Times New Roman"/>
          <w:sz w:val="24"/>
          <w:szCs w:val="24"/>
          <w:lang w:val="bg-BG"/>
        </w:rPr>
        <w:t xml:space="preserve"> ………………………….</w:t>
      </w:r>
      <w:r w:rsidR="00AD4460">
        <w:rPr>
          <w:b/>
          <w:lang w:val="bg-BG"/>
        </w:rPr>
        <w:br w:type="page"/>
      </w:r>
    </w:p>
    <w:sectPr w:rsidR="00AD4460" w:rsidRPr="00A003FC" w:rsidSect="00D942C9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B08" w:rsidRDefault="00E87B08" w:rsidP="005D6F6D">
      <w:pPr>
        <w:spacing w:after="0" w:line="240" w:lineRule="auto"/>
      </w:pPr>
      <w:r>
        <w:separator/>
      </w:r>
    </w:p>
  </w:endnote>
  <w:endnote w:type="continuationSeparator" w:id="0">
    <w:p w:rsidR="00E87B08" w:rsidRDefault="00E87B08" w:rsidP="005D6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87879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5796" w:rsidRDefault="00F73A77">
        <w:pPr>
          <w:pStyle w:val="Footer"/>
          <w:jc w:val="right"/>
        </w:pPr>
        <w:fldSimple w:instr=" PAGE   \* MERGEFORMAT ">
          <w:r w:rsidR="004D4C97">
            <w:rPr>
              <w:noProof/>
            </w:rPr>
            <w:t>12</w:t>
          </w:r>
        </w:fldSimple>
      </w:p>
    </w:sdtContent>
  </w:sdt>
  <w:p w:rsidR="00825796" w:rsidRDefault="0082579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B08" w:rsidRDefault="00E87B08" w:rsidP="005D6F6D">
      <w:pPr>
        <w:spacing w:after="0" w:line="240" w:lineRule="auto"/>
      </w:pPr>
      <w:r>
        <w:separator/>
      </w:r>
    </w:p>
  </w:footnote>
  <w:footnote w:type="continuationSeparator" w:id="0">
    <w:p w:rsidR="00E87B08" w:rsidRDefault="00E87B08" w:rsidP="005D6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2A4F"/>
    <w:multiLevelType w:val="multilevel"/>
    <w:tmpl w:val="AE46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BF05D8"/>
    <w:multiLevelType w:val="hybridMultilevel"/>
    <w:tmpl w:val="A66AC996"/>
    <w:lvl w:ilvl="0" w:tplc="EEA6E3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22102"/>
    <w:multiLevelType w:val="multilevel"/>
    <w:tmpl w:val="3CBA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>
      <w:start w:val="6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  <w:sz w:val="22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A562B9"/>
    <w:multiLevelType w:val="multilevel"/>
    <w:tmpl w:val="4116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3A434A"/>
    <w:multiLevelType w:val="hybridMultilevel"/>
    <w:tmpl w:val="39FAB996"/>
    <w:lvl w:ilvl="0" w:tplc="66401036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7427883"/>
    <w:multiLevelType w:val="hybridMultilevel"/>
    <w:tmpl w:val="6EF64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642D62"/>
    <w:multiLevelType w:val="hybridMultilevel"/>
    <w:tmpl w:val="854A0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1F7A"/>
    <w:multiLevelType w:val="multilevel"/>
    <w:tmpl w:val="AB80F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E06312"/>
    <w:multiLevelType w:val="hybridMultilevel"/>
    <w:tmpl w:val="5D9A7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117E4F"/>
    <w:multiLevelType w:val="multilevel"/>
    <w:tmpl w:val="C89C8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05283A"/>
    <w:multiLevelType w:val="multilevel"/>
    <w:tmpl w:val="0786E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AA578E"/>
    <w:multiLevelType w:val="multilevel"/>
    <w:tmpl w:val="6D42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6B5879"/>
    <w:multiLevelType w:val="multilevel"/>
    <w:tmpl w:val="CBB6B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AD4105"/>
    <w:multiLevelType w:val="multilevel"/>
    <w:tmpl w:val="511E7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06265D"/>
    <w:multiLevelType w:val="multilevel"/>
    <w:tmpl w:val="F24CF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8550C2D"/>
    <w:multiLevelType w:val="multilevel"/>
    <w:tmpl w:val="A672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EE39DD"/>
    <w:multiLevelType w:val="multilevel"/>
    <w:tmpl w:val="3856A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923CC6"/>
    <w:multiLevelType w:val="hybridMultilevel"/>
    <w:tmpl w:val="A320A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6247DC"/>
    <w:multiLevelType w:val="multilevel"/>
    <w:tmpl w:val="1E921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FC33A5"/>
    <w:multiLevelType w:val="multilevel"/>
    <w:tmpl w:val="F9A82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34110F1"/>
    <w:multiLevelType w:val="hybridMultilevel"/>
    <w:tmpl w:val="72D49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B65AC2"/>
    <w:multiLevelType w:val="hybridMultilevel"/>
    <w:tmpl w:val="43580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783B02"/>
    <w:multiLevelType w:val="hybridMultilevel"/>
    <w:tmpl w:val="A99EA07A"/>
    <w:lvl w:ilvl="0" w:tplc="C226CA18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1F5AA3"/>
    <w:multiLevelType w:val="hybridMultilevel"/>
    <w:tmpl w:val="3ACE3C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523863"/>
    <w:multiLevelType w:val="multilevel"/>
    <w:tmpl w:val="C00C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F50626"/>
    <w:multiLevelType w:val="multilevel"/>
    <w:tmpl w:val="0A4A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2306A0"/>
    <w:multiLevelType w:val="hybridMultilevel"/>
    <w:tmpl w:val="517A17E8"/>
    <w:lvl w:ilvl="0" w:tplc="197E64E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5A7AD7"/>
    <w:multiLevelType w:val="multilevel"/>
    <w:tmpl w:val="9DAEC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5213538"/>
    <w:multiLevelType w:val="multilevel"/>
    <w:tmpl w:val="A7641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9881E6D"/>
    <w:multiLevelType w:val="multilevel"/>
    <w:tmpl w:val="00761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AA9750E"/>
    <w:multiLevelType w:val="multilevel"/>
    <w:tmpl w:val="CB0E9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1"/>
  </w:num>
  <w:num w:numId="3">
    <w:abstractNumId w:val="9"/>
  </w:num>
  <w:num w:numId="4">
    <w:abstractNumId w:val="24"/>
  </w:num>
  <w:num w:numId="5">
    <w:abstractNumId w:val="27"/>
  </w:num>
  <w:num w:numId="6">
    <w:abstractNumId w:val="18"/>
  </w:num>
  <w:num w:numId="7">
    <w:abstractNumId w:val="28"/>
  </w:num>
  <w:num w:numId="8">
    <w:abstractNumId w:val="15"/>
  </w:num>
  <w:num w:numId="9">
    <w:abstractNumId w:val="13"/>
  </w:num>
  <w:num w:numId="10">
    <w:abstractNumId w:val="7"/>
  </w:num>
  <w:num w:numId="11">
    <w:abstractNumId w:val="3"/>
  </w:num>
  <w:num w:numId="12">
    <w:abstractNumId w:val="0"/>
  </w:num>
  <w:num w:numId="13">
    <w:abstractNumId w:val="12"/>
  </w:num>
  <w:num w:numId="14">
    <w:abstractNumId w:val="10"/>
  </w:num>
  <w:num w:numId="15">
    <w:abstractNumId w:val="25"/>
  </w:num>
  <w:num w:numId="16">
    <w:abstractNumId w:val="29"/>
  </w:num>
  <w:num w:numId="17">
    <w:abstractNumId w:val="19"/>
  </w:num>
  <w:num w:numId="18">
    <w:abstractNumId w:val="2"/>
  </w:num>
  <w:num w:numId="19">
    <w:abstractNumId w:val="14"/>
  </w:num>
  <w:num w:numId="20">
    <w:abstractNumId w:val="16"/>
  </w:num>
  <w:num w:numId="21">
    <w:abstractNumId w:val="6"/>
  </w:num>
  <w:num w:numId="22">
    <w:abstractNumId w:val="1"/>
  </w:num>
  <w:num w:numId="23">
    <w:abstractNumId w:val="26"/>
  </w:num>
  <w:num w:numId="24">
    <w:abstractNumId w:val="4"/>
  </w:num>
  <w:num w:numId="25">
    <w:abstractNumId w:val="23"/>
  </w:num>
  <w:num w:numId="26">
    <w:abstractNumId w:val="5"/>
  </w:num>
  <w:num w:numId="27">
    <w:abstractNumId w:val="21"/>
  </w:num>
  <w:num w:numId="28">
    <w:abstractNumId w:val="8"/>
  </w:num>
  <w:num w:numId="29">
    <w:abstractNumId w:val="17"/>
  </w:num>
  <w:num w:numId="30">
    <w:abstractNumId w:val="20"/>
  </w:num>
  <w:num w:numId="31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hideSpellingError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2572"/>
    <w:rsid w:val="000029B5"/>
    <w:rsid w:val="000048C1"/>
    <w:rsid w:val="00005D60"/>
    <w:rsid w:val="00012FDA"/>
    <w:rsid w:val="00016D30"/>
    <w:rsid w:val="00053109"/>
    <w:rsid w:val="00073867"/>
    <w:rsid w:val="00074277"/>
    <w:rsid w:val="00093DBA"/>
    <w:rsid w:val="000948F8"/>
    <w:rsid w:val="000A1480"/>
    <w:rsid w:val="000A1D04"/>
    <w:rsid w:val="000A2469"/>
    <w:rsid w:val="000B20FD"/>
    <w:rsid w:val="000B3F4A"/>
    <w:rsid w:val="000B4040"/>
    <w:rsid w:val="000B4E37"/>
    <w:rsid w:val="000B6626"/>
    <w:rsid w:val="000C3E04"/>
    <w:rsid w:val="000C428A"/>
    <w:rsid w:val="000C5524"/>
    <w:rsid w:val="000C6743"/>
    <w:rsid w:val="000D434F"/>
    <w:rsid w:val="000D58F2"/>
    <w:rsid w:val="000E530B"/>
    <w:rsid w:val="00101B87"/>
    <w:rsid w:val="00105C81"/>
    <w:rsid w:val="00133E70"/>
    <w:rsid w:val="00141514"/>
    <w:rsid w:val="00147F6C"/>
    <w:rsid w:val="001574C4"/>
    <w:rsid w:val="001705B1"/>
    <w:rsid w:val="00174425"/>
    <w:rsid w:val="001747A6"/>
    <w:rsid w:val="00185866"/>
    <w:rsid w:val="00195668"/>
    <w:rsid w:val="001A1D03"/>
    <w:rsid w:val="001A3CAB"/>
    <w:rsid w:val="001A5BA0"/>
    <w:rsid w:val="001B07AE"/>
    <w:rsid w:val="001B6136"/>
    <w:rsid w:val="001C1B55"/>
    <w:rsid w:val="001C3A99"/>
    <w:rsid w:val="001D438A"/>
    <w:rsid w:val="001E07FD"/>
    <w:rsid w:val="001F2278"/>
    <w:rsid w:val="001F2E50"/>
    <w:rsid w:val="0020533B"/>
    <w:rsid w:val="00206B7C"/>
    <w:rsid w:val="00211180"/>
    <w:rsid w:val="0022534D"/>
    <w:rsid w:val="002331C9"/>
    <w:rsid w:val="002372FB"/>
    <w:rsid w:val="00247BEA"/>
    <w:rsid w:val="00247E4B"/>
    <w:rsid w:val="002517CD"/>
    <w:rsid w:val="0025228A"/>
    <w:rsid w:val="00253D82"/>
    <w:rsid w:val="00263D16"/>
    <w:rsid w:val="00265DEF"/>
    <w:rsid w:val="0027328D"/>
    <w:rsid w:val="002805E0"/>
    <w:rsid w:val="00280C65"/>
    <w:rsid w:val="00282F21"/>
    <w:rsid w:val="002A6167"/>
    <w:rsid w:val="002B7614"/>
    <w:rsid w:val="002C6352"/>
    <w:rsid w:val="002D13BA"/>
    <w:rsid w:val="002D28D0"/>
    <w:rsid w:val="002D2BA0"/>
    <w:rsid w:val="002D3068"/>
    <w:rsid w:val="002E1E07"/>
    <w:rsid w:val="002E4FA9"/>
    <w:rsid w:val="002E7003"/>
    <w:rsid w:val="002F0E91"/>
    <w:rsid w:val="002F23F6"/>
    <w:rsid w:val="002F4CA7"/>
    <w:rsid w:val="00312700"/>
    <w:rsid w:val="0031487A"/>
    <w:rsid w:val="00321247"/>
    <w:rsid w:val="0032138B"/>
    <w:rsid w:val="00323A7A"/>
    <w:rsid w:val="00323E03"/>
    <w:rsid w:val="0035471F"/>
    <w:rsid w:val="00356903"/>
    <w:rsid w:val="00360985"/>
    <w:rsid w:val="00363A6C"/>
    <w:rsid w:val="003709F0"/>
    <w:rsid w:val="003806C9"/>
    <w:rsid w:val="0038199B"/>
    <w:rsid w:val="003910BD"/>
    <w:rsid w:val="003A19DE"/>
    <w:rsid w:val="003A3EA7"/>
    <w:rsid w:val="003D3929"/>
    <w:rsid w:val="003D404B"/>
    <w:rsid w:val="003E004E"/>
    <w:rsid w:val="003E6531"/>
    <w:rsid w:val="003F325C"/>
    <w:rsid w:val="00402B22"/>
    <w:rsid w:val="00413F7D"/>
    <w:rsid w:val="00423BED"/>
    <w:rsid w:val="00426E90"/>
    <w:rsid w:val="00430399"/>
    <w:rsid w:val="0044323E"/>
    <w:rsid w:val="00444B8B"/>
    <w:rsid w:val="004452B3"/>
    <w:rsid w:val="00450F6D"/>
    <w:rsid w:val="0046329D"/>
    <w:rsid w:val="00473625"/>
    <w:rsid w:val="00474192"/>
    <w:rsid w:val="004777F1"/>
    <w:rsid w:val="004801EE"/>
    <w:rsid w:val="0048235F"/>
    <w:rsid w:val="00485023"/>
    <w:rsid w:val="004870CC"/>
    <w:rsid w:val="00492B44"/>
    <w:rsid w:val="00493EAD"/>
    <w:rsid w:val="00495A1E"/>
    <w:rsid w:val="004B2350"/>
    <w:rsid w:val="004B35C9"/>
    <w:rsid w:val="004B36CB"/>
    <w:rsid w:val="004B3F43"/>
    <w:rsid w:val="004C322F"/>
    <w:rsid w:val="004C43BC"/>
    <w:rsid w:val="004D115A"/>
    <w:rsid w:val="004D4C97"/>
    <w:rsid w:val="004D682A"/>
    <w:rsid w:val="004F725E"/>
    <w:rsid w:val="00510611"/>
    <w:rsid w:val="00513751"/>
    <w:rsid w:val="0051483F"/>
    <w:rsid w:val="00520533"/>
    <w:rsid w:val="005249AB"/>
    <w:rsid w:val="00553179"/>
    <w:rsid w:val="00555611"/>
    <w:rsid w:val="005629BE"/>
    <w:rsid w:val="005641EA"/>
    <w:rsid w:val="00590B00"/>
    <w:rsid w:val="00596296"/>
    <w:rsid w:val="005967B5"/>
    <w:rsid w:val="005A0A4A"/>
    <w:rsid w:val="005B0818"/>
    <w:rsid w:val="005B7680"/>
    <w:rsid w:val="005C2763"/>
    <w:rsid w:val="005C6902"/>
    <w:rsid w:val="005D16D0"/>
    <w:rsid w:val="005D5590"/>
    <w:rsid w:val="005D6F6D"/>
    <w:rsid w:val="005E7104"/>
    <w:rsid w:val="005F2AF0"/>
    <w:rsid w:val="005F3543"/>
    <w:rsid w:val="00610699"/>
    <w:rsid w:val="006119A2"/>
    <w:rsid w:val="00614695"/>
    <w:rsid w:val="00626D15"/>
    <w:rsid w:val="006275B6"/>
    <w:rsid w:val="00633217"/>
    <w:rsid w:val="006359CB"/>
    <w:rsid w:val="006371B6"/>
    <w:rsid w:val="00640C31"/>
    <w:rsid w:val="00646489"/>
    <w:rsid w:val="006641FA"/>
    <w:rsid w:val="0066536F"/>
    <w:rsid w:val="00665876"/>
    <w:rsid w:val="0067510E"/>
    <w:rsid w:val="00675775"/>
    <w:rsid w:val="006908C4"/>
    <w:rsid w:val="006963C5"/>
    <w:rsid w:val="006967B9"/>
    <w:rsid w:val="006A0337"/>
    <w:rsid w:val="006A434F"/>
    <w:rsid w:val="006C22A8"/>
    <w:rsid w:val="00704D17"/>
    <w:rsid w:val="00722071"/>
    <w:rsid w:val="00722572"/>
    <w:rsid w:val="007268FB"/>
    <w:rsid w:val="0073214B"/>
    <w:rsid w:val="0074159A"/>
    <w:rsid w:val="00742A60"/>
    <w:rsid w:val="00745A0A"/>
    <w:rsid w:val="007516B5"/>
    <w:rsid w:val="0075390C"/>
    <w:rsid w:val="00756C27"/>
    <w:rsid w:val="00761F54"/>
    <w:rsid w:val="00773CAF"/>
    <w:rsid w:val="00774CE0"/>
    <w:rsid w:val="0077607C"/>
    <w:rsid w:val="00787E39"/>
    <w:rsid w:val="00794237"/>
    <w:rsid w:val="007A27D4"/>
    <w:rsid w:val="007B1E35"/>
    <w:rsid w:val="007D3014"/>
    <w:rsid w:val="007D3403"/>
    <w:rsid w:val="007D385E"/>
    <w:rsid w:val="007D4CEE"/>
    <w:rsid w:val="007D66C7"/>
    <w:rsid w:val="007D6764"/>
    <w:rsid w:val="007E31CB"/>
    <w:rsid w:val="007E72D7"/>
    <w:rsid w:val="007F0EF8"/>
    <w:rsid w:val="007F6952"/>
    <w:rsid w:val="007F6B53"/>
    <w:rsid w:val="008057DD"/>
    <w:rsid w:val="00810EC4"/>
    <w:rsid w:val="008145CC"/>
    <w:rsid w:val="0081712E"/>
    <w:rsid w:val="008247E7"/>
    <w:rsid w:val="00825796"/>
    <w:rsid w:val="00827F50"/>
    <w:rsid w:val="00845050"/>
    <w:rsid w:val="0084585A"/>
    <w:rsid w:val="00861ED2"/>
    <w:rsid w:val="0086298F"/>
    <w:rsid w:val="008732C3"/>
    <w:rsid w:val="0087341C"/>
    <w:rsid w:val="008829CE"/>
    <w:rsid w:val="008877B4"/>
    <w:rsid w:val="00890956"/>
    <w:rsid w:val="0089512A"/>
    <w:rsid w:val="008962C2"/>
    <w:rsid w:val="008A229B"/>
    <w:rsid w:val="008B421B"/>
    <w:rsid w:val="008B5CB3"/>
    <w:rsid w:val="008C47FA"/>
    <w:rsid w:val="008C768B"/>
    <w:rsid w:val="008D055C"/>
    <w:rsid w:val="008D3091"/>
    <w:rsid w:val="008D3816"/>
    <w:rsid w:val="008E13C0"/>
    <w:rsid w:val="008E17E4"/>
    <w:rsid w:val="008E643C"/>
    <w:rsid w:val="008F2EC6"/>
    <w:rsid w:val="008F3F2E"/>
    <w:rsid w:val="008F48AA"/>
    <w:rsid w:val="00926E03"/>
    <w:rsid w:val="009353C6"/>
    <w:rsid w:val="00941E12"/>
    <w:rsid w:val="0094387E"/>
    <w:rsid w:val="009529D0"/>
    <w:rsid w:val="009538EB"/>
    <w:rsid w:val="00957617"/>
    <w:rsid w:val="00964EBE"/>
    <w:rsid w:val="0097600F"/>
    <w:rsid w:val="0098262A"/>
    <w:rsid w:val="00985241"/>
    <w:rsid w:val="00990FD1"/>
    <w:rsid w:val="009962A6"/>
    <w:rsid w:val="009975A1"/>
    <w:rsid w:val="009A07CE"/>
    <w:rsid w:val="009A0F90"/>
    <w:rsid w:val="009A7D17"/>
    <w:rsid w:val="009B2E38"/>
    <w:rsid w:val="009B6D6A"/>
    <w:rsid w:val="009C23B4"/>
    <w:rsid w:val="009C3CF1"/>
    <w:rsid w:val="009D0ABA"/>
    <w:rsid w:val="009D3E43"/>
    <w:rsid w:val="009D4BC4"/>
    <w:rsid w:val="009E2511"/>
    <w:rsid w:val="009E79A9"/>
    <w:rsid w:val="009F3B12"/>
    <w:rsid w:val="009F691A"/>
    <w:rsid w:val="009F6B19"/>
    <w:rsid w:val="00A003FC"/>
    <w:rsid w:val="00A022BF"/>
    <w:rsid w:val="00A04320"/>
    <w:rsid w:val="00A11FA5"/>
    <w:rsid w:val="00A1252F"/>
    <w:rsid w:val="00A16A52"/>
    <w:rsid w:val="00A42C03"/>
    <w:rsid w:val="00A4461F"/>
    <w:rsid w:val="00A45DFF"/>
    <w:rsid w:val="00A51D39"/>
    <w:rsid w:val="00A60CFE"/>
    <w:rsid w:val="00A6423B"/>
    <w:rsid w:val="00A65398"/>
    <w:rsid w:val="00A81901"/>
    <w:rsid w:val="00A84934"/>
    <w:rsid w:val="00A86122"/>
    <w:rsid w:val="00A949E4"/>
    <w:rsid w:val="00AA30A5"/>
    <w:rsid w:val="00AA7A3F"/>
    <w:rsid w:val="00AB2568"/>
    <w:rsid w:val="00AC452B"/>
    <w:rsid w:val="00AD00AC"/>
    <w:rsid w:val="00AD276B"/>
    <w:rsid w:val="00AD4460"/>
    <w:rsid w:val="00AD66C9"/>
    <w:rsid w:val="00AD6F9A"/>
    <w:rsid w:val="00B06311"/>
    <w:rsid w:val="00B106B6"/>
    <w:rsid w:val="00B10F31"/>
    <w:rsid w:val="00B13B87"/>
    <w:rsid w:val="00B207A8"/>
    <w:rsid w:val="00B20F90"/>
    <w:rsid w:val="00B256E6"/>
    <w:rsid w:val="00B326A5"/>
    <w:rsid w:val="00B33EA9"/>
    <w:rsid w:val="00B4137D"/>
    <w:rsid w:val="00B427C8"/>
    <w:rsid w:val="00B55F45"/>
    <w:rsid w:val="00B674B3"/>
    <w:rsid w:val="00B70DFD"/>
    <w:rsid w:val="00B75C96"/>
    <w:rsid w:val="00B76905"/>
    <w:rsid w:val="00B8229A"/>
    <w:rsid w:val="00B9288A"/>
    <w:rsid w:val="00B97955"/>
    <w:rsid w:val="00BA3048"/>
    <w:rsid w:val="00BA7C61"/>
    <w:rsid w:val="00BB1645"/>
    <w:rsid w:val="00BB3D67"/>
    <w:rsid w:val="00BD0507"/>
    <w:rsid w:val="00C01152"/>
    <w:rsid w:val="00C05611"/>
    <w:rsid w:val="00C06C44"/>
    <w:rsid w:val="00C228AD"/>
    <w:rsid w:val="00C2503E"/>
    <w:rsid w:val="00C410F5"/>
    <w:rsid w:val="00C42D26"/>
    <w:rsid w:val="00C43275"/>
    <w:rsid w:val="00C43538"/>
    <w:rsid w:val="00C43EA6"/>
    <w:rsid w:val="00C45D46"/>
    <w:rsid w:val="00C65A09"/>
    <w:rsid w:val="00C72D06"/>
    <w:rsid w:val="00C8695F"/>
    <w:rsid w:val="00C90ABA"/>
    <w:rsid w:val="00C91939"/>
    <w:rsid w:val="00C91C1F"/>
    <w:rsid w:val="00CB2928"/>
    <w:rsid w:val="00CB67E0"/>
    <w:rsid w:val="00CB693B"/>
    <w:rsid w:val="00CC45D9"/>
    <w:rsid w:val="00CC5840"/>
    <w:rsid w:val="00CD2668"/>
    <w:rsid w:val="00CD3F64"/>
    <w:rsid w:val="00CE11AD"/>
    <w:rsid w:val="00D01A94"/>
    <w:rsid w:val="00D20EDC"/>
    <w:rsid w:val="00D2244E"/>
    <w:rsid w:val="00D2624B"/>
    <w:rsid w:val="00D32BD9"/>
    <w:rsid w:val="00D36475"/>
    <w:rsid w:val="00D3648D"/>
    <w:rsid w:val="00D539A9"/>
    <w:rsid w:val="00D63459"/>
    <w:rsid w:val="00D71A35"/>
    <w:rsid w:val="00D76619"/>
    <w:rsid w:val="00D801B7"/>
    <w:rsid w:val="00D942C9"/>
    <w:rsid w:val="00D950A6"/>
    <w:rsid w:val="00D95AB2"/>
    <w:rsid w:val="00D96CCF"/>
    <w:rsid w:val="00DA3190"/>
    <w:rsid w:val="00DB6107"/>
    <w:rsid w:val="00DD148C"/>
    <w:rsid w:val="00DE71FA"/>
    <w:rsid w:val="00DF2E89"/>
    <w:rsid w:val="00DF7FE7"/>
    <w:rsid w:val="00E00AB6"/>
    <w:rsid w:val="00E05EBC"/>
    <w:rsid w:val="00E114BE"/>
    <w:rsid w:val="00E13F58"/>
    <w:rsid w:val="00E26EF0"/>
    <w:rsid w:val="00E32CCD"/>
    <w:rsid w:val="00E41860"/>
    <w:rsid w:val="00E418D0"/>
    <w:rsid w:val="00E42E7F"/>
    <w:rsid w:val="00E47329"/>
    <w:rsid w:val="00E52375"/>
    <w:rsid w:val="00E52A52"/>
    <w:rsid w:val="00E5443C"/>
    <w:rsid w:val="00E67978"/>
    <w:rsid w:val="00E70035"/>
    <w:rsid w:val="00E85D09"/>
    <w:rsid w:val="00E87B08"/>
    <w:rsid w:val="00E95D77"/>
    <w:rsid w:val="00E9770A"/>
    <w:rsid w:val="00EA5F52"/>
    <w:rsid w:val="00EA7288"/>
    <w:rsid w:val="00EC343C"/>
    <w:rsid w:val="00EC389D"/>
    <w:rsid w:val="00EC5AF4"/>
    <w:rsid w:val="00ED3478"/>
    <w:rsid w:val="00EE2D06"/>
    <w:rsid w:val="00EF1732"/>
    <w:rsid w:val="00EF315B"/>
    <w:rsid w:val="00EF5260"/>
    <w:rsid w:val="00EF6C4A"/>
    <w:rsid w:val="00F060E2"/>
    <w:rsid w:val="00F131BB"/>
    <w:rsid w:val="00F30993"/>
    <w:rsid w:val="00F33952"/>
    <w:rsid w:val="00F500A6"/>
    <w:rsid w:val="00F51DFE"/>
    <w:rsid w:val="00F5547D"/>
    <w:rsid w:val="00F56C29"/>
    <w:rsid w:val="00F576B0"/>
    <w:rsid w:val="00F57D94"/>
    <w:rsid w:val="00F63665"/>
    <w:rsid w:val="00F73A77"/>
    <w:rsid w:val="00F812BA"/>
    <w:rsid w:val="00FA1230"/>
    <w:rsid w:val="00FA5994"/>
    <w:rsid w:val="00FB2B84"/>
    <w:rsid w:val="00FC6A3D"/>
    <w:rsid w:val="00FD0577"/>
    <w:rsid w:val="00FD2ACE"/>
    <w:rsid w:val="00FD303A"/>
    <w:rsid w:val="00FE33FC"/>
    <w:rsid w:val="00FE4096"/>
    <w:rsid w:val="00FF7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2C9"/>
  </w:style>
  <w:style w:type="paragraph" w:styleId="Heading2">
    <w:name w:val="heading 2"/>
    <w:basedOn w:val="Normal"/>
    <w:link w:val="Heading2Char"/>
    <w:uiPriority w:val="9"/>
    <w:qFormat/>
    <w:rsid w:val="007225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225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57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57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225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2257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22572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57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57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flow-hidden">
    <w:name w:val="overflow-hidden"/>
    <w:basedOn w:val="DefaultParagraphFont"/>
    <w:rsid w:val="00722572"/>
  </w:style>
  <w:style w:type="character" w:styleId="Hyperlink">
    <w:name w:val="Hyperlink"/>
    <w:basedOn w:val="DefaultParagraphFont"/>
    <w:unhideWhenUsed/>
    <w:rsid w:val="0072257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22572"/>
    <w:rPr>
      <w:i/>
      <w:iCs/>
    </w:rPr>
  </w:style>
  <w:style w:type="paragraph" w:styleId="ListParagraph">
    <w:name w:val="List Paragraph"/>
    <w:basedOn w:val="Normal"/>
    <w:uiPriority w:val="34"/>
    <w:qFormat/>
    <w:rsid w:val="00EC389D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250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250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5B76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943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7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6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F6D"/>
  </w:style>
  <w:style w:type="paragraph" w:styleId="Footer">
    <w:name w:val="footer"/>
    <w:basedOn w:val="Normal"/>
    <w:link w:val="FooterChar"/>
    <w:uiPriority w:val="99"/>
    <w:unhideWhenUsed/>
    <w:rsid w:val="005D6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F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8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95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45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215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75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094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1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940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060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37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9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0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61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9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45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175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25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724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15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3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0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65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34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10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233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9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m.plovdiv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63470-5C3E-4941-A6A6-1BFECFB7D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3846</TotalTime>
  <Pages>14</Pages>
  <Words>3504</Words>
  <Characters>19978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RAM</cp:lastModifiedBy>
  <cp:revision>185</cp:revision>
  <cp:lastPrinted>2026-01-29T10:46:00Z</cp:lastPrinted>
  <dcterms:created xsi:type="dcterms:W3CDTF">2025-05-09T06:34:00Z</dcterms:created>
  <dcterms:modified xsi:type="dcterms:W3CDTF">2026-02-12T09:18:00Z</dcterms:modified>
</cp:coreProperties>
</file>